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中国光大银行</w:t>
      </w:r>
      <w:r>
        <w:rPr>
          <w:rFonts w:hint="eastAsia"/>
          <w:b/>
          <w:sz w:val="32"/>
          <w:szCs w:val="32"/>
          <w:lang w:eastAsia="zh-CN"/>
        </w:rPr>
        <w:t>遵义</w:t>
      </w:r>
      <w:r>
        <w:rPr>
          <w:rFonts w:hint="eastAsia"/>
          <w:b/>
          <w:sz w:val="32"/>
          <w:szCs w:val="32"/>
        </w:rPr>
        <w:t>分行招聘员工应聘报名表</w:t>
      </w:r>
    </w:p>
    <w:p>
      <w:pPr>
        <w:spacing w:line="240" w:lineRule="exact"/>
        <w:jc w:val="center"/>
        <w:rPr>
          <w:b/>
          <w:sz w:val="44"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524"/>
        <w:gridCol w:w="1335"/>
        <w:gridCol w:w="1790"/>
        <w:gridCol w:w="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（正面免冠电子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住址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毕业院校系专业（含就读时间）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所获专业资格证书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用工形式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合同制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/派遣制)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应聘岗位（职务）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3"/>
          </w:tcPr>
          <w:p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主要工作业绩简述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学术成果</w:t>
            </w:r>
          </w:p>
        </w:tc>
        <w:tc>
          <w:tcPr>
            <w:tcW w:w="9009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子女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其他需说明的情况</w:t>
            </w:r>
          </w:p>
        </w:tc>
        <w:tc>
          <w:tcPr>
            <w:tcW w:w="9009" w:type="dxa"/>
            <w:gridSpan w:val="12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是否受过行政处分等处理？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32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32"/>
              </w:rPr>
              <w:t>□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2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华文楷体" w:hAnsi="华文楷体" w:eastAsia="华文楷体"/>
          <w:b/>
        </w:rPr>
      </w:pPr>
      <w:r>
        <w:t xml:space="preserve">                                                           </w:t>
      </w:r>
      <w:r>
        <w:rPr>
          <w:rFonts w:hint="eastAsia" w:ascii="华文楷体" w:hAnsi="华文楷体" w:eastAsia="华文楷体"/>
          <w:b/>
        </w:rPr>
        <w:t>中国光大银行</w:t>
      </w:r>
      <w:r>
        <w:rPr>
          <w:rFonts w:hint="eastAsia" w:ascii="华文楷体" w:hAnsi="华文楷体" w:eastAsia="华文楷体"/>
          <w:b/>
          <w:lang w:eastAsia="zh-CN"/>
        </w:rPr>
        <w:t>遵义</w:t>
      </w:r>
      <w:bookmarkStart w:id="0" w:name="_GoBack"/>
      <w:bookmarkEnd w:id="0"/>
      <w:r>
        <w:rPr>
          <w:rFonts w:hint="eastAsia" w:ascii="华文楷体" w:hAnsi="华文楷体" w:eastAsia="华文楷体"/>
          <w:b/>
        </w:rPr>
        <w:t>分行</w:t>
      </w:r>
      <w:r>
        <w:rPr>
          <w:rFonts w:ascii="华文楷体" w:hAnsi="华文楷体" w:eastAsia="华文楷体"/>
          <w:b/>
        </w:rPr>
        <w:t xml:space="preserve">  </w:t>
      </w:r>
      <w:r>
        <w:rPr>
          <w:rFonts w:hint="eastAsia" w:ascii="华文楷体" w:hAnsi="华文楷体" w:eastAsia="华文楷体"/>
          <w:b/>
        </w:rPr>
        <w:t>制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230"/>
    <w:multiLevelType w:val="multilevel"/>
    <w:tmpl w:val="46DB02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B7"/>
    <w:rsid w:val="000004AF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15E54197"/>
    <w:rsid w:val="1C371270"/>
    <w:rsid w:val="24A32868"/>
    <w:rsid w:val="29796108"/>
    <w:rsid w:val="2B943ADF"/>
    <w:rsid w:val="2CC65378"/>
    <w:rsid w:val="3D773753"/>
    <w:rsid w:val="4F14593F"/>
    <w:rsid w:val="4F9F2E16"/>
    <w:rsid w:val="52C16428"/>
    <w:rsid w:val="52FB0BD6"/>
    <w:rsid w:val="5AB00B36"/>
    <w:rsid w:val="5B227257"/>
    <w:rsid w:val="5DCE35D6"/>
    <w:rsid w:val="723A391E"/>
    <w:rsid w:val="76957B33"/>
    <w:rsid w:val="769D7256"/>
    <w:rsid w:val="78184A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ScaleCrop>false</ScaleCrop>
  <LinksUpToDate>false</LinksUpToDate>
  <CharactersWithSpaces>612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黄微</cp:lastModifiedBy>
  <cp:lastPrinted>2013-07-23T05:10:00Z</cp:lastPrinted>
  <dcterms:modified xsi:type="dcterms:W3CDTF">2019-06-21T08:55:10Z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