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90" w:firstLineChars="200"/>
        <w:jc w:val="center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6"/>
          <w:sz w:val="36"/>
          <w:szCs w:val="36"/>
        </w:rPr>
        <w:t>贵州东晟资本营运集团有限公司</w:t>
      </w:r>
      <w:r>
        <w:rPr>
          <w:rFonts w:hint="eastAsia" w:ascii="方正小标宋简体" w:hAnsi="方正小标宋简体" w:eastAsia="方正小标宋简体" w:cs="方正小标宋简体"/>
          <w:w w:val="96"/>
          <w:sz w:val="36"/>
          <w:szCs w:val="36"/>
          <w:lang w:eastAsia="zh-CN"/>
        </w:rPr>
        <w:t>人员招聘报名表</w:t>
      </w:r>
    </w:p>
    <w:tbl>
      <w:tblPr>
        <w:tblStyle w:val="4"/>
        <w:tblW w:w="972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570"/>
        <w:gridCol w:w="184"/>
        <w:gridCol w:w="626"/>
        <w:gridCol w:w="141"/>
        <w:gridCol w:w="729"/>
        <w:gridCol w:w="805"/>
        <w:gridCol w:w="1060"/>
        <w:gridCol w:w="326"/>
        <w:gridCol w:w="314"/>
        <w:gridCol w:w="813"/>
        <w:gridCol w:w="30"/>
        <w:gridCol w:w="102"/>
        <w:gridCol w:w="839"/>
        <w:gridCol w:w="14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/>
                <w:sz w:val="24"/>
                <w:szCs w:val="24"/>
              </w:rPr>
              <w:t>聘岗位</w:t>
            </w:r>
          </w:p>
        </w:tc>
        <w:tc>
          <w:tcPr>
            <w:tcW w:w="6539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性别</w:t>
            </w:r>
          </w:p>
        </w:tc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ind w:left="-2" w:leftChars="-1" w:firstLine="2" w:firstLineChars="1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出生日期</w:t>
            </w:r>
          </w:p>
        </w:tc>
        <w:tc>
          <w:tcPr>
            <w:tcW w:w="209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身份证号</w:t>
            </w:r>
          </w:p>
        </w:tc>
        <w:tc>
          <w:tcPr>
            <w:tcW w:w="305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执业资格</w:t>
            </w:r>
          </w:p>
        </w:tc>
        <w:tc>
          <w:tcPr>
            <w:tcW w:w="368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普通教育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成人教育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普通教育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成人教育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4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移动电话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7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工作</w:t>
            </w: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/>
                <w:bCs/>
                <w:sz w:val="24"/>
                <w:szCs w:val="24"/>
              </w:rPr>
              <w:t>历（从初次参加工作填起，可加行）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起止年月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所在单位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所在部门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所在岗位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70" w:firstLineChars="150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pacing w:val="-10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pacing w:val="-10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pacing w:val="-10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pacing w:val="-10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学习简历（含中专、技校及以上学历教育和应聘岗位相关主要培训，可加行）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起止年月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毕业学校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（培训单位）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所学专业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（培训主题）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学习方式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（分为普通教育、成人教育、专题培训）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5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snapToGrid w:val="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填表说明：1.“普通教育最高学历”、“成人教育最高学历”均以所获毕业证书为依据。仅有结业证书、学位证书，应按专题培训填写。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1"/>
          <w:szCs w:val="21"/>
        </w:rPr>
        <w:t>2.“婚姻状况”分为“已婚、未婚、离异”。</w:t>
      </w:r>
      <w:r>
        <w:rPr>
          <w:rFonts w:hint="eastAsia" w:ascii="楷体_GB2312" w:hAnsi="楷体_GB2312" w:eastAsia="楷体_GB2312" w:cs="楷体_GB2312"/>
        </w:rPr>
        <w:t>　</w:t>
      </w:r>
    </w:p>
    <w:p>
      <w:pPr>
        <w:snapToGrid w:val="0"/>
        <w:ind w:left="1820" w:hanging="1365" w:hangingChars="650"/>
        <w:rPr>
          <w:rFonts w:hint="eastAsia" w:ascii="楷体_GB2312" w:hAnsi="楷体_GB2312" w:eastAsia="楷体_GB2312" w:cs="楷体_GB2312"/>
        </w:rPr>
      </w:pPr>
    </w:p>
    <w:p>
      <w:pPr>
        <w:snapToGrid w:val="0"/>
        <w:ind w:left="1680" w:leftChars="800" w:firstLine="3012" w:firstLineChars="1250"/>
        <w:rPr>
          <w:rFonts w:hint="default" w:ascii="仿宋_GB2312" w:hAnsi="仿宋_GB2312" w:eastAsia="仿宋_GB2312" w:cs="仿宋_GB2312"/>
          <w:w w:val="96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02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本人签名：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 w:firstLineChars="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jI4ZmVlMmQ1Nzc2OTU1NGQ0NTU2YzE4YTEyMmIifQ=="/>
  </w:docVars>
  <w:rsids>
    <w:rsidRoot w:val="2F5E3147"/>
    <w:rsid w:val="2F5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2022-12-06T03:15:00Z</dcterms:created>
  <dc:creator>卢66</dc:creator>
  <cp:lastModifiedBy>卢66</cp:lastModifiedBy>
  <dcterms:modified xsi:type="dcterms:W3CDTF">2022-12-06T03:16:29Z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401F3FCD37C140EC8A952EC7E28DBF16</vt:lpwstr>
  </property>
</Properties>
</file>