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rPr>
          <w:rFonts w:hint="eastAsia" w:ascii="黑体" w:hAnsi="黑体" w:eastAsia="黑体" w:cs="黑体"/>
          <w:b w:val="0"/>
          <w:bCs w:val="0"/>
          <w:spacing w:val="12"/>
          <w:sz w:val="28"/>
          <w:szCs w:val="28"/>
          <w:highlight w:val="none"/>
          <w:lang w:val="en-US" w:eastAsia="zh-CN"/>
        </w:rPr>
      </w:pPr>
      <w:r>
        <w:rPr>
          <w:rFonts w:hint="eastAsia" w:ascii="黑体" w:hAnsi="黑体" w:eastAsia="黑体" w:cs="黑体"/>
          <w:b w:val="0"/>
          <w:bCs w:val="0"/>
          <w:spacing w:val="12"/>
          <w:sz w:val="28"/>
          <w:szCs w:val="28"/>
          <w:highlight w:val="none"/>
          <w:lang w:eastAsia="zh-CN"/>
        </w:rPr>
        <w:t>附表</w:t>
      </w:r>
      <w:r>
        <w:rPr>
          <w:rFonts w:hint="eastAsia" w:ascii="黑体" w:hAnsi="黑体" w:eastAsia="黑体" w:cs="黑体"/>
          <w:b w:val="0"/>
          <w:bCs w:val="0"/>
          <w:spacing w:val="12"/>
          <w:sz w:val="28"/>
          <w:szCs w:val="28"/>
          <w:highlight w:val="none"/>
          <w:lang w:val="en-US" w:eastAsia="zh-CN"/>
        </w:rPr>
        <w:t>1</w:t>
      </w:r>
    </w:p>
    <w:tbl>
      <w:tblPr>
        <w:tblStyle w:val="4"/>
        <w:tblW w:w="4964"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54"/>
        <w:gridCol w:w="705"/>
        <w:gridCol w:w="836"/>
        <w:gridCol w:w="620"/>
        <w:gridCol w:w="955"/>
        <w:gridCol w:w="1026"/>
        <w:gridCol w:w="1395"/>
        <w:gridCol w:w="3905"/>
        <w:gridCol w:w="3062"/>
        <w:gridCol w:w="763"/>
        <w:gridCol w:w="4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9" w:hRule="atLeast"/>
        </w:trPr>
        <w:tc>
          <w:tcPr>
            <w:tcW w:w="5000" w:type="pct"/>
            <w:gridSpan w:val="11"/>
            <w:tcBorders>
              <w:top w:val="nil"/>
              <w:left w:val="nil"/>
              <w:bottom w:val="nil"/>
              <w:right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sz w:val="15"/>
                <w:szCs w:val="15"/>
                <w:highlight w:val="none"/>
                <w:u w:val="none"/>
              </w:rPr>
            </w:pPr>
            <w:bookmarkStart w:id="0" w:name="_GoBack"/>
            <w:r>
              <w:rPr>
                <w:rFonts w:hint="eastAsia" w:ascii="方正小标宋简体" w:hAnsi="方正小标宋简体" w:eastAsia="方正小标宋简体" w:cs="方正小标宋简体"/>
                <w:b w:val="0"/>
                <w:bCs w:val="0"/>
                <w:sz w:val="36"/>
                <w:szCs w:val="36"/>
                <w:highlight w:val="none"/>
              </w:rPr>
              <w:t>石阡县</w:t>
            </w:r>
            <w:r>
              <w:rPr>
                <w:rFonts w:hint="eastAsia" w:ascii="方正小标宋简体" w:hAnsi="方正小标宋简体" w:eastAsia="方正小标宋简体" w:cs="方正小标宋简体"/>
                <w:b w:val="0"/>
                <w:bCs w:val="0"/>
                <w:sz w:val="36"/>
                <w:szCs w:val="36"/>
                <w:highlight w:val="none"/>
                <w:lang w:eastAsia="zh-CN"/>
              </w:rPr>
              <w:t>2024</w:t>
            </w:r>
            <w:r>
              <w:rPr>
                <w:rFonts w:hint="eastAsia" w:ascii="方正小标宋简体" w:hAnsi="方正小标宋简体" w:eastAsia="方正小标宋简体" w:cs="方正小标宋简体"/>
                <w:b w:val="0"/>
                <w:bCs w:val="0"/>
                <w:sz w:val="36"/>
                <w:szCs w:val="36"/>
                <w:highlight w:val="none"/>
              </w:rPr>
              <w:t>年“特岗计划”教师招聘</w:t>
            </w:r>
            <w:r>
              <w:rPr>
                <w:rFonts w:hint="eastAsia" w:ascii="方正小标宋简体" w:hAnsi="方正小标宋简体" w:eastAsia="方正小标宋简体" w:cs="方正小标宋简体"/>
                <w:b w:val="0"/>
                <w:bCs w:val="0"/>
                <w:sz w:val="36"/>
                <w:szCs w:val="36"/>
                <w:highlight w:val="none"/>
                <w:lang w:eastAsia="zh-CN"/>
              </w:rPr>
              <w:t>岗位需求表</w:t>
            </w:r>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3" w:hRule="atLeast"/>
        </w:trPr>
        <w:tc>
          <w:tcPr>
            <w:tcW w:w="126"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bCs/>
                <w:i w:val="0"/>
                <w:iCs w:val="0"/>
                <w:color w:val="000000"/>
                <w:sz w:val="15"/>
                <w:szCs w:val="15"/>
                <w:highlight w:val="none"/>
                <w:u w:val="none"/>
              </w:rPr>
            </w:pPr>
            <w:r>
              <w:rPr>
                <w:rFonts w:hint="eastAsia" w:ascii="仿宋_GB2312" w:hAnsi="仿宋_GB2312" w:eastAsia="仿宋_GB2312" w:cs="仿宋_GB2312"/>
                <w:b/>
                <w:bCs/>
                <w:i w:val="0"/>
                <w:iCs w:val="0"/>
                <w:color w:val="000000"/>
                <w:kern w:val="0"/>
                <w:sz w:val="15"/>
                <w:szCs w:val="15"/>
                <w:highlight w:val="none"/>
                <w:u w:val="none"/>
                <w:lang w:val="en-US" w:eastAsia="zh-CN" w:bidi="ar"/>
              </w:rPr>
              <w:t>序号</w:t>
            </w:r>
          </w:p>
        </w:tc>
        <w:tc>
          <w:tcPr>
            <w:tcW w:w="250"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bCs/>
                <w:i w:val="0"/>
                <w:iCs w:val="0"/>
                <w:color w:val="000000"/>
                <w:kern w:val="0"/>
                <w:sz w:val="15"/>
                <w:szCs w:val="15"/>
                <w:highlight w:val="none"/>
                <w:u w:val="none"/>
                <w:lang w:val="en-US" w:eastAsia="zh-CN" w:bidi="ar"/>
              </w:rPr>
            </w:pPr>
            <w:r>
              <w:rPr>
                <w:rFonts w:hint="eastAsia" w:ascii="仿宋_GB2312" w:hAnsi="仿宋_GB2312" w:eastAsia="仿宋_GB2312" w:cs="仿宋_GB2312"/>
                <w:b/>
                <w:bCs/>
                <w:i w:val="0"/>
                <w:iCs w:val="0"/>
                <w:color w:val="000000"/>
                <w:kern w:val="0"/>
                <w:sz w:val="15"/>
                <w:szCs w:val="15"/>
                <w:highlight w:val="none"/>
                <w:u w:val="none"/>
                <w:lang w:val="en-US" w:eastAsia="zh-CN" w:bidi="ar"/>
              </w:rPr>
              <w:t>学段</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bCs/>
                <w:i w:val="0"/>
                <w:iCs w:val="0"/>
                <w:color w:val="000000"/>
                <w:sz w:val="15"/>
                <w:szCs w:val="15"/>
                <w:highlight w:val="none"/>
                <w:u w:val="none"/>
              </w:rPr>
            </w:pPr>
            <w:r>
              <w:rPr>
                <w:rFonts w:hint="eastAsia" w:ascii="仿宋_GB2312" w:hAnsi="仿宋_GB2312" w:eastAsia="仿宋_GB2312" w:cs="仿宋_GB2312"/>
                <w:b/>
                <w:bCs/>
                <w:i w:val="0"/>
                <w:iCs w:val="0"/>
                <w:color w:val="000000"/>
                <w:kern w:val="0"/>
                <w:sz w:val="15"/>
                <w:szCs w:val="15"/>
                <w:highlight w:val="none"/>
                <w:u w:val="none"/>
                <w:lang w:val="en-US" w:eastAsia="zh-CN" w:bidi="ar"/>
              </w:rPr>
              <w:t>学段</w:t>
            </w:r>
          </w:p>
        </w:tc>
        <w:tc>
          <w:tcPr>
            <w:tcW w:w="297"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bCs/>
                <w:i w:val="0"/>
                <w:iCs w:val="0"/>
                <w:color w:val="000000"/>
                <w:sz w:val="15"/>
                <w:szCs w:val="15"/>
                <w:highlight w:val="none"/>
                <w:u w:val="none"/>
              </w:rPr>
            </w:pPr>
            <w:r>
              <w:rPr>
                <w:rFonts w:hint="eastAsia" w:ascii="仿宋_GB2312" w:hAnsi="仿宋_GB2312" w:eastAsia="仿宋_GB2312" w:cs="仿宋_GB2312"/>
                <w:b/>
                <w:bCs/>
                <w:i w:val="0"/>
                <w:iCs w:val="0"/>
                <w:color w:val="000000"/>
                <w:kern w:val="0"/>
                <w:sz w:val="15"/>
                <w:szCs w:val="15"/>
                <w:highlight w:val="none"/>
                <w:u w:val="none"/>
                <w:lang w:val="en-US" w:eastAsia="zh-CN" w:bidi="ar"/>
              </w:rPr>
              <w:t>学科岗位</w:t>
            </w:r>
          </w:p>
        </w:tc>
        <w:tc>
          <w:tcPr>
            <w:tcW w:w="220"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bCs/>
                <w:i w:val="0"/>
                <w:iCs w:val="0"/>
                <w:color w:val="000000"/>
                <w:sz w:val="15"/>
                <w:szCs w:val="15"/>
                <w:highlight w:val="none"/>
                <w:u w:val="none"/>
              </w:rPr>
            </w:pPr>
            <w:r>
              <w:rPr>
                <w:rFonts w:hint="eastAsia" w:ascii="仿宋_GB2312" w:hAnsi="仿宋_GB2312" w:eastAsia="仿宋_GB2312" w:cs="仿宋_GB2312"/>
                <w:b/>
                <w:bCs/>
                <w:i w:val="0"/>
                <w:iCs w:val="0"/>
                <w:color w:val="000000"/>
                <w:kern w:val="0"/>
                <w:sz w:val="15"/>
                <w:szCs w:val="15"/>
                <w:highlight w:val="none"/>
                <w:u w:val="none"/>
                <w:lang w:val="en-US" w:eastAsia="zh-CN" w:bidi="ar"/>
              </w:rPr>
              <w:t>招聘职数</w:t>
            </w:r>
          </w:p>
        </w:tc>
        <w:tc>
          <w:tcPr>
            <w:tcW w:w="339"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bCs/>
                <w:i w:val="0"/>
                <w:iCs w:val="0"/>
                <w:color w:val="000000"/>
                <w:sz w:val="15"/>
                <w:szCs w:val="15"/>
                <w:highlight w:val="none"/>
                <w:u w:val="none"/>
              </w:rPr>
            </w:pPr>
            <w:r>
              <w:rPr>
                <w:rFonts w:hint="eastAsia" w:ascii="仿宋_GB2312" w:hAnsi="仿宋_GB2312" w:eastAsia="仿宋_GB2312" w:cs="仿宋_GB2312"/>
                <w:b/>
                <w:bCs/>
                <w:i w:val="0"/>
                <w:iCs w:val="0"/>
                <w:color w:val="000000"/>
                <w:kern w:val="0"/>
                <w:sz w:val="15"/>
                <w:szCs w:val="15"/>
                <w:highlight w:val="none"/>
                <w:u w:val="none"/>
                <w:lang w:val="en-US" w:eastAsia="zh-CN" w:bidi="ar"/>
              </w:rPr>
              <w:t>学历</w:t>
            </w:r>
          </w:p>
        </w:tc>
        <w:tc>
          <w:tcPr>
            <w:tcW w:w="364"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bCs/>
                <w:i w:val="0"/>
                <w:iCs w:val="0"/>
                <w:color w:val="000000"/>
                <w:sz w:val="15"/>
                <w:szCs w:val="15"/>
                <w:highlight w:val="none"/>
                <w:u w:val="none"/>
              </w:rPr>
            </w:pPr>
            <w:r>
              <w:rPr>
                <w:rFonts w:hint="eastAsia" w:ascii="仿宋_GB2312" w:hAnsi="仿宋_GB2312" w:eastAsia="仿宋_GB2312" w:cs="仿宋_GB2312"/>
                <w:b/>
                <w:bCs/>
                <w:i w:val="0"/>
                <w:iCs w:val="0"/>
                <w:color w:val="000000"/>
                <w:kern w:val="0"/>
                <w:sz w:val="15"/>
                <w:szCs w:val="15"/>
                <w:highlight w:val="none"/>
                <w:u w:val="none"/>
                <w:lang w:val="en-US" w:eastAsia="zh-CN" w:bidi="ar"/>
              </w:rPr>
              <w:t>学位</w:t>
            </w:r>
          </w:p>
        </w:tc>
        <w:tc>
          <w:tcPr>
            <w:tcW w:w="2971"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bCs/>
                <w:i w:val="0"/>
                <w:iCs w:val="0"/>
                <w:color w:val="000000"/>
                <w:sz w:val="15"/>
                <w:szCs w:val="15"/>
                <w:highlight w:val="none"/>
                <w:u w:val="none"/>
              </w:rPr>
            </w:pPr>
            <w:r>
              <w:rPr>
                <w:rFonts w:hint="eastAsia" w:ascii="仿宋_GB2312" w:hAnsi="仿宋_GB2312" w:eastAsia="仿宋_GB2312" w:cs="仿宋_GB2312"/>
                <w:b/>
                <w:bCs/>
                <w:i w:val="0"/>
                <w:iCs w:val="0"/>
                <w:color w:val="000000"/>
                <w:kern w:val="0"/>
                <w:sz w:val="15"/>
                <w:szCs w:val="15"/>
                <w:highlight w:val="none"/>
                <w:u w:val="none"/>
                <w:lang w:val="en-US" w:eastAsia="zh-CN" w:bidi="ar"/>
              </w:rPr>
              <w:t>专业要求</w:t>
            </w:r>
          </w:p>
        </w:tc>
        <w:tc>
          <w:tcPr>
            <w:tcW w:w="271"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bCs/>
                <w:i w:val="0"/>
                <w:iCs w:val="0"/>
                <w:color w:val="000000"/>
                <w:sz w:val="15"/>
                <w:szCs w:val="15"/>
                <w:highlight w:val="none"/>
                <w:u w:val="none"/>
              </w:rPr>
            </w:pPr>
            <w:r>
              <w:rPr>
                <w:rFonts w:hint="eastAsia" w:ascii="仿宋_GB2312" w:hAnsi="仿宋_GB2312" w:eastAsia="仿宋_GB2312" w:cs="仿宋_GB2312"/>
                <w:b/>
                <w:bCs/>
                <w:i w:val="0"/>
                <w:iCs w:val="0"/>
                <w:color w:val="000000"/>
                <w:kern w:val="0"/>
                <w:sz w:val="15"/>
                <w:szCs w:val="15"/>
                <w:highlight w:val="none"/>
                <w:u w:val="none"/>
                <w:lang w:val="en-US" w:eastAsia="zh-CN" w:bidi="ar"/>
              </w:rPr>
              <w:t>其他资格条件</w:t>
            </w:r>
          </w:p>
        </w:tc>
        <w:tc>
          <w:tcPr>
            <w:tcW w:w="160"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bCs/>
                <w:i w:val="0"/>
                <w:iCs w:val="0"/>
                <w:color w:val="000000"/>
                <w:sz w:val="15"/>
                <w:szCs w:val="15"/>
                <w:highlight w:val="none"/>
                <w:u w:val="none"/>
              </w:rPr>
            </w:pPr>
            <w:r>
              <w:rPr>
                <w:rFonts w:hint="eastAsia" w:ascii="仿宋_GB2312" w:hAnsi="仿宋_GB2312" w:eastAsia="仿宋_GB2312" w:cs="仿宋_GB2312"/>
                <w:b/>
                <w:bCs/>
                <w:i w:val="0"/>
                <w:iCs w:val="0"/>
                <w:color w:val="000000"/>
                <w:kern w:val="0"/>
                <w:sz w:val="15"/>
                <w:szCs w:val="15"/>
                <w:highlight w:val="none"/>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7" w:hRule="atLeast"/>
        </w:trPr>
        <w:tc>
          <w:tcPr>
            <w:tcW w:w="126"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bCs/>
                <w:i w:val="0"/>
                <w:iCs w:val="0"/>
                <w:color w:val="000000"/>
                <w:sz w:val="15"/>
                <w:szCs w:val="15"/>
                <w:highlight w:val="none"/>
                <w:u w:val="none"/>
              </w:rPr>
            </w:pPr>
          </w:p>
        </w:tc>
        <w:tc>
          <w:tcPr>
            <w:tcW w:w="250"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bCs/>
                <w:i w:val="0"/>
                <w:iCs w:val="0"/>
                <w:color w:val="000000"/>
                <w:sz w:val="15"/>
                <w:szCs w:val="15"/>
                <w:highlight w:val="none"/>
                <w:u w:val="none"/>
              </w:rPr>
            </w:pPr>
          </w:p>
        </w:tc>
        <w:tc>
          <w:tcPr>
            <w:tcW w:w="297"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bCs/>
                <w:i w:val="0"/>
                <w:iCs w:val="0"/>
                <w:color w:val="000000"/>
                <w:sz w:val="15"/>
                <w:szCs w:val="15"/>
                <w:highlight w:val="none"/>
                <w:u w:val="none"/>
              </w:rPr>
            </w:pPr>
          </w:p>
        </w:tc>
        <w:tc>
          <w:tcPr>
            <w:tcW w:w="220"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bCs/>
                <w:i w:val="0"/>
                <w:iCs w:val="0"/>
                <w:color w:val="000000"/>
                <w:sz w:val="15"/>
                <w:szCs w:val="15"/>
                <w:highlight w:val="none"/>
                <w:u w:val="none"/>
              </w:rPr>
            </w:pPr>
          </w:p>
        </w:tc>
        <w:tc>
          <w:tcPr>
            <w:tcW w:w="339"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bCs/>
                <w:i w:val="0"/>
                <w:iCs w:val="0"/>
                <w:color w:val="000000"/>
                <w:sz w:val="15"/>
                <w:szCs w:val="15"/>
                <w:highlight w:val="none"/>
                <w:u w:val="none"/>
              </w:rPr>
            </w:pPr>
          </w:p>
        </w:tc>
        <w:tc>
          <w:tcPr>
            <w:tcW w:w="364"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bCs/>
                <w:i w:val="0"/>
                <w:iCs w:val="0"/>
                <w:color w:val="000000"/>
                <w:sz w:val="15"/>
                <w:szCs w:val="15"/>
                <w:highlight w:val="none"/>
                <w:u w:val="none"/>
              </w:rPr>
            </w:pPr>
          </w:p>
        </w:tc>
        <w:tc>
          <w:tcPr>
            <w:tcW w:w="49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bCs/>
                <w:i w:val="0"/>
                <w:iCs w:val="0"/>
                <w:color w:val="000000"/>
                <w:sz w:val="15"/>
                <w:szCs w:val="15"/>
                <w:highlight w:val="none"/>
                <w:u w:val="none"/>
              </w:rPr>
            </w:pPr>
            <w:r>
              <w:rPr>
                <w:rFonts w:hint="eastAsia" w:ascii="仿宋_GB2312" w:hAnsi="仿宋_GB2312" w:eastAsia="仿宋_GB2312" w:cs="仿宋_GB2312"/>
                <w:b/>
                <w:bCs/>
                <w:i w:val="0"/>
                <w:iCs w:val="0"/>
                <w:color w:val="000000"/>
                <w:kern w:val="0"/>
                <w:sz w:val="15"/>
                <w:szCs w:val="15"/>
                <w:highlight w:val="none"/>
                <w:u w:val="none"/>
                <w:lang w:val="en-US" w:eastAsia="zh-CN" w:bidi="ar"/>
              </w:rPr>
              <w:t>专科</w:t>
            </w:r>
          </w:p>
        </w:tc>
        <w:tc>
          <w:tcPr>
            <w:tcW w:w="138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bCs/>
                <w:i w:val="0"/>
                <w:iCs w:val="0"/>
                <w:color w:val="000000"/>
                <w:sz w:val="15"/>
                <w:szCs w:val="15"/>
                <w:highlight w:val="none"/>
                <w:u w:val="none"/>
              </w:rPr>
            </w:pPr>
            <w:r>
              <w:rPr>
                <w:rFonts w:hint="eastAsia" w:ascii="仿宋_GB2312" w:hAnsi="仿宋_GB2312" w:eastAsia="仿宋_GB2312" w:cs="仿宋_GB2312"/>
                <w:b/>
                <w:bCs/>
                <w:i w:val="0"/>
                <w:iCs w:val="0"/>
                <w:color w:val="000000"/>
                <w:kern w:val="0"/>
                <w:sz w:val="15"/>
                <w:szCs w:val="15"/>
                <w:highlight w:val="none"/>
                <w:u w:val="none"/>
                <w:lang w:val="en-US" w:eastAsia="zh-CN" w:bidi="ar"/>
              </w:rPr>
              <w:t>本科</w:t>
            </w:r>
          </w:p>
        </w:tc>
        <w:tc>
          <w:tcPr>
            <w:tcW w:w="108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bCs/>
                <w:i w:val="0"/>
                <w:iCs w:val="0"/>
                <w:color w:val="000000"/>
                <w:sz w:val="15"/>
                <w:szCs w:val="15"/>
                <w:highlight w:val="none"/>
                <w:u w:val="none"/>
              </w:rPr>
            </w:pPr>
            <w:r>
              <w:rPr>
                <w:rFonts w:hint="eastAsia" w:ascii="仿宋_GB2312" w:hAnsi="仿宋_GB2312" w:eastAsia="仿宋_GB2312" w:cs="仿宋_GB2312"/>
                <w:b/>
                <w:bCs/>
                <w:i w:val="0"/>
                <w:iCs w:val="0"/>
                <w:color w:val="000000"/>
                <w:kern w:val="0"/>
                <w:sz w:val="15"/>
                <w:szCs w:val="15"/>
                <w:highlight w:val="none"/>
                <w:u w:val="none"/>
                <w:lang w:val="en-US" w:eastAsia="zh-CN" w:bidi="ar"/>
              </w:rPr>
              <w:t>研究生</w:t>
            </w:r>
          </w:p>
        </w:tc>
        <w:tc>
          <w:tcPr>
            <w:tcW w:w="271"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bCs/>
                <w:i w:val="0"/>
                <w:iCs w:val="0"/>
                <w:color w:val="000000"/>
                <w:sz w:val="15"/>
                <w:szCs w:val="15"/>
                <w:highlight w:val="none"/>
                <w:u w:val="none"/>
              </w:rPr>
            </w:pPr>
          </w:p>
        </w:tc>
        <w:tc>
          <w:tcPr>
            <w:tcW w:w="160"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bCs/>
                <w:i w:val="0"/>
                <w:iCs w:val="0"/>
                <w:color w:val="000000"/>
                <w:sz w:val="15"/>
                <w:szCs w:val="15"/>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7" w:hRule="atLeast"/>
        </w:trPr>
        <w:tc>
          <w:tcPr>
            <w:tcW w:w="12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15"/>
                <w:szCs w:val="15"/>
                <w:highlight w:val="none"/>
                <w:u w:val="none"/>
              </w:rPr>
            </w:pPr>
            <w:r>
              <w:rPr>
                <w:rFonts w:hint="eastAsia" w:ascii="仿宋_GB2312" w:hAnsi="仿宋_GB2312" w:eastAsia="仿宋_GB2312" w:cs="仿宋_GB2312"/>
                <w:i w:val="0"/>
                <w:iCs w:val="0"/>
                <w:color w:val="000000"/>
                <w:kern w:val="0"/>
                <w:sz w:val="15"/>
                <w:szCs w:val="15"/>
                <w:highlight w:val="none"/>
                <w:u w:val="none"/>
                <w:lang w:val="en-US" w:eastAsia="zh-CN" w:bidi="ar"/>
              </w:rPr>
              <w:t>1</w:t>
            </w:r>
          </w:p>
        </w:tc>
        <w:tc>
          <w:tcPr>
            <w:tcW w:w="250" w:type="pct"/>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15"/>
                <w:szCs w:val="15"/>
                <w:highlight w:val="none"/>
                <w:u w:val="none"/>
              </w:rPr>
            </w:pPr>
            <w:r>
              <w:rPr>
                <w:rFonts w:hint="eastAsia" w:ascii="仿宋_GB2312" w:hAnsi="仿宋_GB2312" w:eastAsia="仿宋_GB2312" w:cs="仿宋_GB2312"/>
                <w:i w:val="0"/>
                <w:iCs w:val="0"/>
                <w:color w:val="000000"/>
                <w:kern w:val="0"/>
                <w:sz w:val="15"/>
                <w:szCs w:val="15"/>
                <w:highlight w:val="none"/>
                <w:u w:val="none"/>
                <w:lang w:val="en-US" w:eastAsia="zh-CN" w:bidi="ar"/>
              </w:rPr>
              <w:t>初中</w:t>
            </w:r>
          </w:p>
        </w:tc>
        <w:tc>
          <w:tcPr>
            <w:tcW w:w="29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15"/>
                <w:szCs w:val="15"/>
                <w:highlight w:val="none"/>
                <w:u w:val="none"/>
              </w:rPr>
            </w:pPr>
            <w:r>
              <w:rPr>
                <w:rFonts w:hint="eastAsia" w:ascii="仿宋_GB2312" w:hAnsi="仿宋_GB2312" w:eastAsia="仿宋_GB2312" w:cs="仿宋_GB2312"/>
                <w:i w:val="0"/>
                <w:iCs w:val="0"/>
                <w:color w:val="000000"/>
                <w:kern w:val="0"/>
                <w:sz w:val="15"/>
                <w:szCs w:val="15"/>
                <w:highlight w:val="none"/>
                <w:u w:val="none"/>
                <w:lang w:val="en-US" w:eastAsia="zh-CN" w:bidi="ar"/>
              </w:rPr>
              <w:t>语文</w:t>
            </w:r>
          </w:p>
        </w:tc>
        <w:tc>
          <w:tcPr>
            <w:tcW w:w="2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15"/>
                <w:szCs w:val="15"/>
                <w:highlight w:val="none"/>
                <w:u w:val="none"/>
              </w:rPr>
            </w:pPr>
            <w:r>
              <w:rPr>
                <w:rFonts w:hint="eastAsia" w:ascii="仿宋_GB2312" w:hAnsi="仿宋_GB2312" w:eastAsia="仿宋_GB2312" w:cs="仿宋_GB2312"/>
                <w:i w:val="0"/>
                <w:iCs w:val="0"/>
                <w:color w:val="000000"/>
                <w:kern w:val="0"/>
                <w:sz w:val="15"/>
                <w:szCs w:val="15"/>
                <w:highlight w:val="none"/>
                <w:u w:val="none"/>
                <w:lang w:val="en-US" w:eastAsia="zh-CN" w:bidi="ar"/>
              </w:rPr>
              <w:t>2</w:t>
            </w:r>
          </w:p>
        </w:tc>
        <w:tc>
          <w:tcPr>
            <w:tcW w:w="33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15"/>
                <w:szCs w:val="15"/>
                <w:highlight w:val="none"/>
                <w:u w:val="none"/>
              </w:rPr>
            </w:pPr>
            <w:r>
              <w:rPr>
                <w:rFonts w:hint="eastAsia" w:ascii="仿宋_GB2312" w:hAnsi="仿宋_GB2312" w:eastAsia="仿宋_GB2312" w:cs="仿宋_GB2312"/>
                <w:i w:val="0"/>
                <w:iCs w:val="0"/>
                <w:color w:val="000000"/>
                <w:kern w:val="0"/>
                <w:sz w:val="15"/>
                <w:szCs w:val="15"/>
                <w:highlight w:val="none"/>
                <w:u w:val="none"/>
                <w:lang w:val="en-US" w:eastAsia="zh-CN" w:bidi="ar"/>
              </w:rPr>
              <w:t>本科及以上</w:t>
            </w:r>
          </w:p>
        </w:tc>
        <w:tc>
          <w:tcPr>
            <w:tcW w:w="36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333333"/>
                <w:sz w:val="15"/>
                <w:szCs w:val="15"/>
                <w:highlight w:val="none"/>
                <w:u w:val="none"/>
              </w:rPr>
            </w:pPr>
            <w:r>
              <w:rPr>
                <w:rFonts w:hint="eastAsia" w:ascii="仿宋_GB2312" w:hAnsi="仿宋_GB2312" w:eastAsia="仿宋_GB2312" w:cs="仿宋_GB2312"/>
                <w:i w:val="0"/>
                <w:iCs w:val="0"/>
                <w:color w:val="333333"/>
                <w:kern w:val="0"/>
                <w:sz w:val="15"/>
                <w:szCs w:val="15"/>
                <w:highlight w:val="none"/>
                <w:u w:val="none"/>
                <w:lang w:val="en-US" w:eastAsia="zh-CN" w:bidi="ar"/>
              </w:rPr>
              <w:t>学士及以上</w:t>
            </w:r>
          </w:p>
        </w:tc>
        <w:tc>
          <w:tcPr>
            <w:tcW w:w="49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333333"/>
                <w:sz w:val="15"/>
                <w:szCs w:val="15"/>
                <w:highlight w:val="none"/>
                <w:u w:val="none"/>
              </w:rPr>
            </w:pPr>
          </w:p>
        </w:tc>
        <w:tc>
          <w:tcPr>
            <w:tcW w:w="138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kern w:val="0"/>
                <w:sz w:val="15"/>
                <w:szCs w:val="15"/>
                <w:highlight w:val="none"/>
                <w:u w:val="none"/>
                <w:lang w:val="en-US" w:eastAsia="zh-CN" w:bidi="ar"/>
              </w:rPr>
            </w:pPr>
            <w:r>
              <w:rPr>
                <w:rFonts w:hint="eastAsia" w:ascii="仿宋_GB2312" w:hAnsi="仿宋_GB2312" w:eastAsia="仿宋_GB2312" w:cs="仿宋_GB2312"/>
                <w:i w:val="0"/>
                <w:iCs w:val="0"/>
                <w:color w:val="000000"/>
                <w:kern w:val="0"/>
                <w:sz w:val="15"/>
                <w:szCs w:val="15"/>
                <w:highlight w:val="none"/>
                <w:u w:val="none"/>
                <w:lang w:val="en-US" w:eastAsia="zh-CN" w:bidi="ar"/>
              </w:rPr>
              <w:t>汉语言文学，汉语言，汉语国际教育，古典文献学，应用</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15"/>
                <w:szCs w:val="15"/>
                <w:highlight w:val="none"/>
                <w:u w:val="none"/>
              </w:rPr>
            </w:pPr>
            <w:r>
              <w:rPr>
                <w:rFonts w:hint="eastAsia" w:ascii="仿宋_GB2312" w:hAnsi="仿宋_GB2312" w:eastAsia="仿宋_GB2312" w:cs="仿宋_GB2312"/>
                <w:i w:val="0"/>
                <w:iCs w:val="0"/>
                <w:color w:val="000000"/>
                <w:kern w:val="0"/>
                <w:sz w:val="15"/>
                <w:szCs w:val="15"/>
                <w:highlight w:val="none"/>
                <w:u w:val="none"/>
                <w:lang w:val="en-US" w:eastAsia="zh-CN" w:bidi="ar"/>
              </w:rPr>
              <w:t>语言学，秘书学，中国语言与文化</w:t>
            </w:r>
          </w:p>
        </w:tc>
        <w:tc>
          <w:tcPr>
            <w:tcW w:w="108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15"/>
                <w:szCs w:val="15"/>
                <w:highlight w:val="none"/>
                <w:u w:val="none"/>
              </w:rPr>
            </w:pPr>
            <w:r>
              <w:rPr>
                <w:rFonts w:hint="eastAsia" w:ascii="仿宋_GB2312" w:hAnsi="仿宋_GB2312" w:eastAsia="仿宋_GB2312" w:cs="仿宋_GB2312"/>
                <w:i w:val="0"/>
                <w:iCs w:val="0"/>
                <w:color w:val="000000"/>
                <w:kern w:val="0"/>
                <w:sz w:val="15"/>
                <w:szCs w:val="15"/>
                <w:highlight w:val="none"/>
                <w:u w:val="none"/>
                <w:lang w:val="en-US" w:eastAsia="zh-CN" w:bidi="ar"/>
              </w:rPr>
              <w:t>中国语言文学（一级学科），汉语国际教育，学科教学（语文）</w:t>
            </w:r>
          </w:p>
        </w:tc>
        <w:tc>
          <w:tcPr>
            <w:tcW w:w="271"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15"/>
                <w:szCs w:val="15"/>
                <w:highlight w:val="none"/>
                <w:u w:val="none"/>
              </w:rPr>
            </w:pPr>
            <w:r>
              <w:rPr>
                <w:rFonts w:hint="eastAsia" w:ascii="仿宋_GB2312" w:hAnsi="仿宋_GB2312" w:eastAsia="仿宋_GB2312" w:cs="仿宋_GB2312"/>
                <w:i w:val="0"/>
                <w:iCs w:val="0"/>
                <w:color w:val="000000"/>
                <w:kern w:val="0"/>
                <w:sz w:val="15"/>
                <w:szCs w:val="15"/>
                <w:highlight w:val="none"/>
                <w:u w:val="none"/>
                <w:lang w:val="en-US" w:eastAsia="zh-CN" w:bidi="ar"/>
              </w:rPr>
              <w:t>持与报考学科一致的教师资格证书，其中，小学全科教师资格证的可报考小学全部岗位，舞蹈教师资格证的可报考音乐岗位。</w:t>
            </w:r>
          </w:p>
        </w:tc>
        <w:tc>
          <w:tcPr>
            <w:tcW w:w="16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000000"/>
                <w:sz w:val="15"/>
                <w:szCs w:val="15"/>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 w:hRule="atLeast"/>
        </w:trPr>
        <w:tc>
          <w:tcPr>
            <w:tcW w:w="12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15"/>
                <w:szCs w:val="15"/>
                <w:highlight w:val="none"/>
                <w:u w:val="none"/>
              </w:rPr>
            </w:pPr>
            <w:r>
              <w:rPr>
                <w:rFonts w:hint="eastAsia" w:ascii="仿宋_GB2312" w:hAnsi="仿宋_GB2312" w:eastAsia="仿宋_GB2312" w:cs="仿宋_GB2312"/>
                <w:i w:val="0"/>
                <w:iCs w:val="0"/>
                <w:color w:val="000000"/>
                <w:kern w:val="0"/>
                <w:sz w:val="15"/>
                <w:szCs w:val="15"/>
                <w:highlight w:val="none"/>
                <w:u w:val="none"/>
                <w:lang w:val="en-US" w:eastAsia="zh-CN" w:bidi="ar"/>
              </w:rPr>
              <w:t>2</w:t>
            </w:r>
          </w:p>
        </w:tc>
        <w:tc>
          <w:tcPr>
            <w:tcW w:w="250" w:type="pct"/>
            <w:vMerge w:val="continue"/>
            <w:tcBorders>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000000"/>
                <w:sz w:val="15"/>
                <w:szCs w:val="15"/>
                <w:highlight w:val="none"/>
                <w:u w:val="none"/>
              </w:rPr>
            </w:pPr>
          </w:p>
        </w:tc>
        <w:tc>
          <w:tcPr>
            <w:tcW w:w="29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15"/>
                <w:szCs w:val="15"/>
                <w:highlight w:val="none"/>
                <w:u w:val="none"/>
              </w:rPr>
            </w:pPr>
            <w:r>
              <w:rPr>
                <w:rFonts w:hint="eastAsia" w:ascii="仿宋_GB2312" w:hAnsi="仿宋_GB2312" w:eastAsia="仿宋_GB2312" w:cs="仿宋_GB2312"/>
                <w:i w:val="0"/>
                <w:iCs w:val="0"/>
                <w:color w:val="000000"/>
                <w:kern w:val="0"/>
                <w:sz w:val="15"/>
                <w:szCs w:val="15"/>
                <w:highlight w:val="none"/>
                <w:u w:val="none"/>
                <w:lang w:val="en-US" w:eastAsia="zh-CN" w:bidi="ar"/>
              </w:rPr>
              <w:t>数学</w:t>
            </w:r>
          </w:p>
        </w:tc>
        <w:tc>
          <w:tcPr>
            <w:tcW w:w="2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15"/>
                <w:szCs w:val="15"/>
                <w:highlight w:val="none"/>
                <w:u w:val="none"/>
              </w:rPr>
            </w:pPr>
            <w:r>
              <w:rPr>
                <w:rFonts w:hint="eastAsia" w:ascii="仿宋_GB2312" w:hAnsi="仿宋_GB2312" w:eastAsia="仿宋_GB2312" w:cs="仿宋_GB2312"/>
                <w:i w:val="0"/>
                <w:iCs w:val="0"/>
                <w:color w:val="000000"/>
                <w:kern w:val="0"/>
                <w:sz w:val="15"/>
                <w:szCs w:val="15"/>
                <w:highlight w:val="none"/>
                <w:u w:val="none"/>
                <w:lang w:val="en-US" w:eastAsia="zh-CN" w:bidi="ar"/>
              </w:rPr>
              <w:t>2</w:t>
            </w:r>
          </w:p>
        </w:tc>
        <w:tc>
          <w:tcPr>
            <w:tcW w:w="33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15"/>
                <w:szCs w:val="15"/>
                <w:highlight w:val="none"/>
                <w:u w:val="none"/>
              </w:rPr>
            </w:pPr>
            <w:r>
              <w:rPr>
                <w:rFonts w:hint="eastAsia" w:ascii="仿宋_GB2312" w:hAnsi="仿宋_GB2312" w:eastAsia="仿宋_GB2312" w:cs="仿宋_GB2312"/>
                <w:i w:val="0"/>
                <w:iCs w:val="0"/>
                <w:color w:val="000000"/>
                <w:kern w:val="0"/>
                <w:sz w:val="15"/>
                <w:szCs w:val="15"/>
                <w:highlight w:val="none"/>
                <w:u w:val="none"/>
                <w:lang w:val="en-US" w:eastAsia="zh-CN" w:bidi="ar"/>
              </w:rPr>
              <w:t>本科及以上</w:t>
            </w:r>
          </w:p>
        </w:tc>
        <w:tc>
          <w:tcPr>
            <w:tcW w:w="36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333333"/>
                <w:sz w:val="15"/>
                <w:szCs w:val="15"/>
                <w:highlight w:val="none"/>
                <w:u w:val="none"/>
              </w:rPr>
            </w:pPr>
            <w:r>
              <w:rPr>
                <w:rFonts w:hint="eastAsia" w:ascii="仿宋_GB2312" w:hAnsi="仿宋_GB2312" w:eastAsia="仿宋_GB2312" w:cs="仿宋_GB2312"/>
                <w:i w:val="0"/>
                <w:iCs w:val="0"/>
                <w:color w:val="333333"/>
                <w:kern w:val="0"/>
                <w:sz w:val="15"/>
                <w:szCs w:val="15"/>
                <w:highlight w:val="none"/>
                <w:u w:val="none"/>
                <w:lang w:val="en-US" w:eastAsia="zh-CN" w:bidi="ar"/>
              </w:rPr>
              <w:t>学士及以上</w:t>
            </w:r>
          </w:p>
        </w:tc>
        <w:tc>
          <w:tcPr>
            <w:tcW w:w="49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333333"/>
                <w:sz w:val="15"/>
                <w:szCs w:val="15"/>
                <w:highlight w:val="none"/>
                <w:u w:val="none"/>
              </w:rPr>
            </w:pPr>
          </w:p>
        </w:tc>
        <w:tc>
          <w:tcPr>
            <w:tcW w:w="138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kern w:val="0"/>
                <w:sz w:val="15"/>
                <w:szCs w:val="15"/>
                <w:highlight w:val="none"/>
                <w:u w:val="none"/>
                <w:lang w:val="en-US" w:eastAsia="zh-CN" w:bidi="ar"/>
              </w:rPr>
            </w:pPr>
            <w:r>
              <w:rPr>
                <w:rFonts w:hint="eastAsia" w:ascii="仿宋_GB2312" w:hAnsi="仿宋_GB2312" w:eastAsia="仿宋_GB2312" w:cs="仿宋_GB2312"/>
                <w:i w:val="0"/>
                <w:iCs w:val="0"/>
                <w:color w:val="000000"/>
                <w:kern w:val="0"/>
                <w:sz w:val="15"/>
                <w:szCs w:val="15"/>
                <w:highlight w:val="none"/>
                <w:u w:val="none"/>
                <w:lang w:val="en-US" w:eastAsia="zh-CN" w:bidi="ar"/>
              </w:rPr>
              <w:t>数学与应用数学，信息与计算科学，数理基础科学，数据</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15"/>
                <w:szCs w:val="15"/>
                <w:highlight w:val="none"/>
                <w:u w:val="none"/>
              </w:rPr>
            </w:pPr>
            <w:r>
              <w:rPr>
                <w:rFonts w:hint="eastAsia" w:ascii="仿宋_GB2312" w:hAnsi="仿宋_GB2312" w:eastAsia="仿宋_GB2312" w:cs="仿宋_GB2312"/>
                <w:i w:val="0"/>
                <w:iCs w:val="0"/>
                <w:color w:val="000000"/>
                <w:kern w:val="0"/>
                <w:sz w:val="15"/>
                <w:szCs w:val="15"/>
                <w:highlight w:val="none"/>
                <w:u w:val="none"/>
                <w:lang w:val="en-US" w:eastAsia="zh-CN" w:bidi="ar"/>
              </w:rPr>
              <w:t>计算及应用</w:t>
            </w:r>
          </w:p>
        </w:tc>
        <w:tc>
          <w:tcPr>
            <w:tcW w:w="108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15"/>
                <w:szCs w:val="15"/>
                <w:highlight w:val="none"/>
                <w:u w:val="none"/>
              </w:rPr>
            </w:pPr>
            <w:r>
              <w:rPr>
                <w:rFonts w:hint="eastAsia" w:ascii="仿宋_GB2312" w:hAnsi="仿宋_GB2312" w:eastAsia="仿宋_GB2312" w:cs="仿宋_GB2312"/>
                <w:i w:val="0"/>
                <w:iCs w:val="0"/>
                <w:color w:val="000000"/>
                <w:kern w:val="0"/>
                <w:sz w:val="15"/>
                <w:szCs w:val="15"/>
                <w:highlight w:val="none"/>
                <w:u w:val="none"/>
                <w:lang w:val="en-US" w:eastAsia="zh-CN" w:bidi="ar"/>
              </w:rPr>
              <w:t>数学（一级学科），学科教学（数学）</w:t>
            </w:r>
          </w:p>
        </w:tc>
        <w:tc>
          <w:tcPr>
            <w:tcW w:w="271"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000000"/>
                <w:sz w:val="15"/>
                <w:szCs w:val="15"/>
                <w:highlight w:val="none"/>
                <w:u w:val="none"/>
              </w:rPr>
            </w:pPr>
          </w:p>
        </w:tc>
        <w:tc>
          <w:tcPr>
            <w:tcW w:w="16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000000"/>
                <w:sz w:val="15"/>
                <w:szCs w:val="15"/>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5" w:hRule="atLeast"/>
        </w:trPr>
        <w:tc>
          <w:tcPr>
            <w:tcW w:w="12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kern w:val="0"/>
                <w:sz w:val="15"/>
                <w:szCs w:val="15"/>
                <w:highlight w:val="none"/>
                <w:u w:val="none"/>
                <w:lang w:val="en-US" w:eastAsia="zh-CN" w:bidi="ar"/>
              </w:rPr>
            </w:pPr>
            <w:r>
              <w:rPr>
                <w:rFonts w:hint="eastAsia" w:ascii="仿宋_GB2312" w:hAnsi="仿宋_GB2312" w:eastAsia="仿宋_GB2312" w:cs="仿宋_GB2312"/>
                <w:i w:val="0"/>
                <w:iCs w:val="0"/>
                <w:color w:val="000000"/>
                <w:kern w:val="0"/>
                <w:sz w:val="15"/>
                <w:szCs w:val="15"/>
                <w:highlight w:val="none"/>
                <w:u w:val="none"/>
                <w:lang w:val="en-US" w:eastAsia="zh-CN" w:bidi="ar"/>
              </w:rPr>
              <w:t>3</w:t>
            </w:r>
          </w:p>
        </w:tc>
        <w:tc>
          <w:tcPr>
            <w:tcW w:w="250" w:type="pct"/>
            <w:vMerge w:val="continue"/>
            <w:tcBorders>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000000"/>
                <w:sz w:val="15"/>
                <w:szCs w:val="15"/>
                <w:highlight w:val="none"/>
                <w:u w:val="none"/>
              </w:rPr>
            </w:pPr>
          </w:p>
        </w:tc>
        <w:tc>
          <w:tcPr>
            <w:tcW w:w="29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kern w:val="0"/>
                <w:sz w:val="15"/>
                <w:szCs w:val="15"/>
                <w:highlight w:val="none"/>
                <w:u w:val="none"/>
                <w:lang w:val="en-US" w:eastAsia="zh-CN" w:bidi="ar"/>
              </w:rPr>
            </w:pPr>
            <w:r>
              <w:rPr>
                <w:rFonts w:hint="eastAsia" w:ascii="仿宋_GB2312" w:hAnsi="仿宋_GB2312" w:eastAsia="仿宋_GB2312" w:cs="仿宋_GB2312"/>
                <w:i w:val="0"/>
                <w:iCs w:val="0"/>
                <w:color w:val="000000"/>
                <w:kern w:val="0"/>
                <w:sz w:val="15"/>
                <w:szCs w:val="15"/>
                <w:highlight w:val="none"/>
                <w:u w:val="none"/>
                <w:lang w:val="en-US" w:eastAsia="zh-CN" w:bidi="ar"/>
              </w:rPr>
              <w:t>英语</w:t>
            </w:r>
          </w:p>
        </w:tc>
        <w:tc>
          <w:tcPr>
            <w:tcW w:w="2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15"/>
                <w:szCs w:val="15"/>
                <w:highlight w:val="none"/>
                <w:u w:val="none"/>
                <w:lang w:val="en-US" w:eastAsia="zh-CN"/>
              </w:rPr>
            </w:pPr>
            <w:r>
              <w:rPr>
                <w:rFonts w:hint="eastAsia" w:ascii="仿宋_GB2312" w:hAnsi="仿宋_GB2312" w:eastAsia="仿宋_GB2312" w:cs="仿宋_GB2312"/>
                <w:i w:val="0"/>
                <w:iCs w:val="0"/>
                <w:color w:val="000000"/>
                <w:sz w:val="15"/>
                <w:szCs w:val="15"/>
                <w:highlight w:val="none"/>
                <w:u w:val="none"/>
                <w:lang w:val="en-US" w:eastAsia="zh-CN"/>
              </w:rPr>
              <w:t>1</w:t>
            </w:r>
          </w:p>
        </w:tc>
        <w:tc>
          <w:tcPr>
            <w:tcW w:w="33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kern w:val="2"/>
                <w:sz w:val="15"/>
                <w:szCs w:val="15"/>
                <w:highlight w:val="none"/>
                <w:u w:val="none"/>
                <w:lang w:val="en-US" w:eastAsia="zh-CN" w:bidi="ar-SA"/>
              </w:rPr>
            </w:pPr>
            <w:r>
              <w:rPr>
                <w:rFonts w:hint="eastAsia" w:ascii="仿宋_GB2312" w:hAnsi="仿宋_GB2312" w:eastAsia="仿宋_GB2312" w:cs="仿宋_GB2312"/>
                <w:i w:val="0"/>
                <w:iCs w:val="0"/>
                <w:color w:val="000000"/>
                <w:kern w:val="0"/>
                <w:sz w:val="15"/>
                <w:szCs w:val="15"/>
                <w:highlight w:val="none"/>
                <w:u w:val="none"/>
                <w:lang w:val="en-US" w:eastAsia="zh-CN" w:bidi="ar"/>
              </w:rPr>
              <w:t>本科及以上</w:t>
            </w:r>
          </w:p>
        </w:tc>
        <w:tc>
          <w:tcPr>
            <w:tcW w:w="36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333333"/>
                <w:kern w:val="2"/>
                <w:sz w:val="15"/>
                <w:szCs w:val="15"/>
                <w:highlight w:val="none"/>
                <w:u w:val="none"/>
                <w:lang w:val="en-US" w:eastAsia="zh-CN" w:bidi="ar-SA"/>
              </w:rPr>
            </w:pPr>
            <w:r>
              <w:rPr>
                <w:rFonts w:hint="eastAsia" w:ascii="仿宋_GB2312" w:hAnsi="仿宋_GB2312" w:eastAsia="仿宋_GB2312" w:cs="仿宋_GB2312"/>
                <w:i w:val="0"/>
                <w:iCs w:val="0"/>
                <w:color w:val="333333"/>
                <w:kern w:val="0"/>
                <w:sz w:val="15"/>
                <w:szCs w:val="15"/>
                <w:highlight w:val="none"/>
                <w:u w:val="none"/>
                <w:lang w:val="en-US" w:eastAsia="zh-CN" w:bidi="ar"/>
              </w:rPr>
              <w:t>学士及以上</w:t>
            </w:r>
          </w:p>
        </w:tc>
        <w:tc>
          <w:tcPr>
            <w:tcW w:w="49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333333"/>
                <w:sz w:val="15"/>
                <w:szCs w:val="15"/>
                <w:highlight w:val="none"/>
                <w:u w:val="none"/>
              </w:rPr>
            </w:pPr>
          </w:p>
        </w:tc>
        <w:tc>
          <w:tcPr>
            <w:tcW w:w="138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kern w:val="0"/>
                <w:sz w:val="15"/>
                <w:szCs w:val="15"/>
                <w:highlight w:val="none"/>
                <w:u w:val="none"/>
                <w:lang w:val="en-US" w:eastAsia="zh-CN" w:bidi="ar"/>
              </w:rPr>
            </w:pPr>
            <w:r>
              <w:rPr>
                <w:rFonts w:hint="eastAsia" w:ascii="仿宋_GB2312" w:hAnsi="仿宋_GB2312" w:eastAsia="仿宋_GB2312" w:cs="仿宋_GB2312"/>
                <w:i w:val="0"/>
                <w:iCs w:val="0"/>
                <w:color w:val="000000"/>
                <w:kern w:val="0"/>
                <w:sz w:val="15"/>
                <w:szCs w:val="15"/>
                <w:highlight w:val="none"/>
                <w:u w:val="none"/>
                <w:lang w:val="en-US" w:eastAsia="zh-CN" w:bidi="ar"/>
              </w:rPr>
              <w:t>英语，商务英语</w:t>
            </w:r>
          </w:p>
        </w:tc>
        <w:tc>
          <w:tcPr>
            <w:tcW w:w="108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kern w:val="0"/>
                <w:sz w:val="15"/>
                <w:szCs w:val="15"/>
                <w:highlight w:val="none"/>
                <w:u w:val="none"/>
                <w:lang w:val="en-US" w:eastAsia="zh-CN" w:bidi="ar"/>
              </w:rPr>
            </w:pPr>
            <w:r>
              <w:rPr>
                <w:rFonts w:hint="eastAsia" w:ascii="仿宋_GB2312" w:hAnsi="仿宋_GB2312" w:eastAsia="仿宋_GB2312" w:cs="仿宋_GB2312"/>
                <w:i w:val="0"/>
                <w:iCs w:val="0"/>
                <w:color w:val="000000"/>
                <w:kern w:val="0"/>
                <w:sz w:val="15"/>
                <w:szCs w:val="15"/>
                <w:highlight w:val="none"/>
                <w:u w:val="none"/>
                <w:lang w:val="en-US" w:eastAsia="zh-CN" w:bidi="ar"/>
              </w:rPr>
              <w:t>英语，英语语言文学，学科教学（英语）</w:t>
            </w:r>
          </w:p>
        </w:tc>
        <w:tc>
          <w:tcPr>
            <w:tcW w:w="271"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000000"/>
                <w:sz w:val="15"/>
                <w:szCs w:val="15"/>
                <w:highlight w:val="none"/>
                <w:u w:val="none"/>
              </w:rPr>
            </w:pPr>
          </w:p>
        </w:tc>
        <w:tc>
          <w:tcPr>
            <w:tcW w:w="16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仿宋_GB2312" w:hAnsi="仿宋_GB2312" w:eastAsia="仿宋_GB2312" w:cs="仿宋_GB2312"/>
                <w:i w:val="0"/>
                <w:iCs w:val="0"/>
                <w:color w:val="92D050"/>
                <w:sz w:val="15"/>
                <w:szCs w:val="15"/>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12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15"/>
                <w:szCs w:val="15"/>
                <w:highlight w:val="none"/>
                <w:u w:val="none"/>
              </w:rPr>
            </w:pPr>
            <w:r>
              <w:rPr>
                <w:rFonts w:hint="eastAsia" w:ascii="仿宋_GB2312" w:hAnsi="仿宋_GB2312" w:eastAsia="仿宋_GB2312" w:cs="仿宋_GB2312"/>
                <w:i w:val="0"/>
                <w:iCs w:val="0"/>
                <w:color w:val="000000"/>
                <w:kern w:val="0"/>
                <w:sz w:val="15"/>
                <w:szCs w:val="15"/>
                <w:highlight w:val="none"/>
                <w:u w:val="none"/>
                <w:lang w:val="en-US" w:eastAsia="zh-CN" w:bidi="ar"/>
              </w:rPr>
              <w:t>4</w:t>
            </w:r>
          </w:p>
        </w:tc>
        <w:tc>
          <w:tcPr>
            <w:tcW w:w="250" w:type="pct"/>
            <w:vMerge w:val="continue"/>
            <w:tcBorders>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000000"/>
                <w:sz w:val="15"/>
                <w:szCs w:val="15"/>
                <w:highlight w:val="none"/>
                <w:u w:val="none"/>
              </w:rPr>
            </w:pPr>
          </w:p>
        </w:tc>
        <w:tc>
          <w:tcPr>
            <w:tcW w:w="29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15"/>
                <w:szCs w:val="15"/>
                <w:highlight w:val="none"/>
                <w:u w:val="none"/>
              </w:rPr>
            </w:pPr>
            <w:r>
              <w:rPr>
                <w:rFonts w:hint="eastAsia" w:ascii="仿宋_GB2312" w:hAnsi="仿宋_GB2312" w:eastAsia="仿宋_GB2312" w:cs="仿宋_GB2312"/>
                <w:i w:val="0"/>
                <w:iCs w:val="0"/>
                <w:color w:val="000000"/>
                <w:kern w:val="0"/>
                <w:sz w:val="15"/>
                <w:szCs w:val="15"/>
                <w:highlight w:val="none"/>
                <w:u w:val="none"/>
                <w:lang w:val="en-US" w:eastAsia="zh-CN" w:bidi="ar"/>
              </w:rPr>
              <w:t>物理</w:t>
            </w:r>
          </w:p>
        </w:tc>
        <w:tc>
          <w:tcPr>
            <w:tcW w:w="2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15"/>
                <w:szCs w:val="15"/>
                <w:highlight w:val="none"/>
                <w:u w:val="none"/>
                <w:lang w:val="en-US" w:eastAsia="zh-CN"/>
              </w:rPr>
            </w:pPr>
            <w:r>
              <w:rPr>
                <w:rFonts w:hint="eastAsia" w:ascii="仿宋_GB2312" w:hAnsi="仿宋_GB2312" w:eastAsia="仿宋_GB2312" w:cs="仿宋_GB2312"/>
                <w:i w:val="0"/>
                <w:iCs w:val="0"/>
                <w:color w:val="000000"/>
                <w:sz w:val="15"/>
                <w:szCs w:val="15"/>
                <w:highlight w:val="none"/>
                <w:u w:val="none"/>
                <w:lang w:val="en-US" w:eastAsia="zh-CN"/>
              </w:rPr>
              <w:t>2</w:t>
            </w:r>
          </w:p>
        </w:tc>
        <w:tc>
          <w:tcPr>
            <w:tcW w:w="33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15"/>
                <w:szCs w:val="15"/>
                <w:highlight w:val="none"/>
                <w:u w:val="none"/>
              </w:rPr>
            </w:pPr>
            <w:r>
              <w:rPr>
                <w:rFonts w:hint="eastAsia" w:ascii="仿宋_GB2312" w:hAnsi="仿宋_GB2312" w:eastAsia="仿宋_GB2312" w:cs="仿宋_GB2312"/>
                <w:i w:val="0"/>
                <w:iCs w:val="0"/>
                <w:color w:val="000000"/>
                <w:kern w:val="0"/>
                <w:sz w:val="15"/>
                <w:szCs w:val="15"/>
                <w:highlight w:val="none"/>
                <w:u w:val="none"/>
                <w:lang w:val="en-US" w:eastAsia="zh-CN" w:bidi="ar"/>
              </w:rPr>
              <w:t>本科及以上</w:t>
            </w:r>
          </w:p>
        </w:tc>
        <w:tc>
          <w:tcPr>
            <w:tcW w:w="36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333333"/>
                <w:sz w:val="15"/>
                <w:szCs w:val="15"/>
                <w:highlight w:val="none"/>
                <w:u w:val="none"/>
              </w:rPr>
            </w:pPr>
            <w:r>
              <w:rPr>
                <w:rFonts w:hint="eastAsia" w:ascii="仿宋_GB2312" w:hAnsi="仿宋_GB2312" w:eastAsia="仿宋_GB2312" w:cs="仿宋_GB2312"/>
                <w:i w:val="0"/>
                <w:iCs w:val="0"/>
                <w:color w:val="333333"/>
                <w:kern w:val="0"/>
                <w:sz w:val="15"/>
                <w:szCs w:val="15"/>
                <w:highlight w:val="none"/>
                <w:u w:val="none"/>
                <w:lang w:val="en-US" w:eastAsia="zh-CN" w:bidi="ar"/>
              </w:rPr>
              <w:t>学士及以上</w:t>
            </w:r>
          </w:p>
        </w:tc>
        <w:tc>
          <w:tcPr>
            <w:tcW w:w="49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333333"/>
                <w:sz w:val="15"/>
                <w:szCs w:val="15"/>
                <w:highlight w:val="none"/>
                <w:u w:val="none"/>
              </w:rPr>
            </w:pPr>
          </w:p>
        </w:tc>
        <w:tc>
          <w:tcPr>
            <w:tcW w:w="138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15"/>
                <w:szCs w:val="15"/>
                <w:highlight w:val="none"/>
                <w:u w:val="none"/>
              </w:rPr>
            </w:pPr>
            <w:r>
              <w:rPr>
                <w:rFonts w:hint="eastAsia" w:ascii="仿宋_GB2312" w:hAnsi="仿宋_GB2312" w:eastAsia="仿宋_GB2312" w:cs="仿宋_GB2312"/>
                <w:i w:val="0"/>
                <w:iCs w:val="0"/>
                <w:color w:val="000000"/>
                <w:kern w:val="0"/>
                <w:sz w:val="15"/>
                <w:szCs w:val="15"/>
                <w:highlight w:val="none"/>
                <w:u w:val="none"/>
                <w:lang w:val="en-US" w:eastAsia="zh-CN" w:bidi="ar"/>
              </w:rPr>
              <w:t>物理学，应用物理学，核物理，声学，系统科学与工程</w:t>
            </w:r>
          </w:p>
        </w:tc>
        <w:tc>
          <w:tcPr>
            <w:tcW w:w="108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15"/>
                <w:szCs w:val="15"/>
                <w:highlight w:val="none"/>
                <w:u w:val="none"/>
              </w:rPr>
            </w:pPr>
            <w:r>
              <w:rPr>
                <w:rFonts w:hint="eastAsia" w:ascii="仿宋_GB2312" w:hAnsi="仿宋_GB2312" w:eastAsia="仿宋_GB2312" w:cs="仿宋_GB2312"/>
                <w:i w:val="0"/>
                <w:iCs w:val="0"/>
                <w:color w:val="000000"/>
                <w:kern w:val="0"/>
                <w:sz w:val="15"/>
                <w:szCs w:val="15"/>
                <w:highlight w:val="none"/>
                <w:u w:val="none"/>
                <w:lang w:val="en-US" w:eastAsia="zh-CN" w:bidi="ar"/>
              </w:rPr>
              <w:t>物理学（一级学科），学科教学（物理）</w:t>
            </w:r>
          </w:p>
        </w:tc>
        <w:tc>
          <w:tcPr>
            <w:tcW w:w="271"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000000"/>
                <w:sz w:val="15"/>
                <w:szCs w:val="15"/>
                <w:highlight w:val="none"/>
                <w:u w:val="none"/>
              </w:rPr>
            </w:pPr>
          </w:p>
        </w:tc>
        <w:tc>
          <w:tcPr>
            <w:tcW w:w="16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仿宋_GB2312" w:hAnsi="仿宋_GB2312" w:eastAsia="仿宋_GB2312" w:cs="仿宋_GB2312"/>
                <w:i w:val="0"/>
                <w:iCs w:val="0"/>
                <w:color w:val="92D050"/>
                <w:sz w:val="15"/>
                <w:szCs w:val="15"/>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4" w:hRule="atLeast"/>
        </w:trPr>
        <w:tc>
          <w:tcPr>
            <w:tcW w:w="12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kern w:val="0"/>
                <w:sz w:val="15"/>
                <w:szCs w:val="15"/>
                <w:highlight w:val="none"/>
                <w:u w:val="none"/>
                <w:lang w:val="en-US" w:eastAsia="zh-CN" w:bidi="ar"/>
              </w:rPr>
            </w:pPr>
            <w:r>
              <w:rPr>
                <w:rFonts w:hint="eastAsia" w:ascii="仿宋_GB2312" w:hAnsi="仿宋_GB2312" w:eastAsia="仿宋_GB2312" w:cs="仿宋_GB2312"/>
                <w:i w:val="0"/>
                <w:iCs w:val="0"/>
                <w:color w:val="000000"/>
                <w:kern w:val="0"/>
                <w:sz w:val="15"/>
                <w:szCs w:val="15"/>
                <w:highlight w:val="none"/>
                <w:u w:val="none"/>
                <w:lang w:val="en-US" w:eastAsia="zh-CN" w:bidi="ar"/>
              </w:rPr>
              <w:t>5</w:t>
            </w:r>
          </w:p>
        </w:tc>
        <w:tc>
          <w:tcPr>
            <w:tcW w:w="250" w:type="pct"/>
            <w:vMerge w:val="continue"/>
            <w:tcBorders>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000000"/>
                <w:sz w:val="15"/>
                <w:szCs w:val="15"/>
                <w:highlight w:val="none"/>
                <w:u w:val="none"/>
              </w:rPr>
            </w:pPr>
          </w:p>
        </w:tc>
        <w:tc>
          <w:tcPr>
            <w:tcW w:w="29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kern w:val="0"/>
                <w:sz w:val="15"/>
                <w:szCs w:val="15"/>
                <w:highlight w:val="none"/>
                <w:u w:val="none"/>
                <w:lang w:val="en-US" w:eastAsia="zh-CN" w:bidi="ar"/>
              </w:rPr>
            </w:pPr>
            <w:r>
              <w:rPr>
                <w:rFonts w:hint="eastAsia" w:ascii="仿宋_GB2312" w:hAnsi="仿宋_GB2312" w:eastAsia="仿宋_GB2312" w:cs="仿宋_GB2312"/>
                <w:i w:val="0"/>
                <w:iCs w:val="0"/>
                <w:color w:val="000000"/>
                <w:kern w:val="0"/>
                <w:sz w:val="15"/>
                <w:szCs w:val="15"/>
                <w:highlight w:val="none"/>
                <w:u w:val="none"/>
                <w:lang w:val="en-US" w:eastAsia="zh-CN" w:bidi="ar"/>
              </w:rPr>
              <w:t>化学</w:t>
            </w:r>
          </w:p>
        </w:tc>
        <w:tc>
          <w:tcPr>
            <w:tcW w:w="22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15"/>
                <w:szCs w:val="15"/>
                <w:highlight w:val="none"/>
                <w:u w:val="none"/>
                <w:lang w:val="en-US" w:eastAsia="zh-CN"/>
              </w:rPr>
            </w:pPr>
            <w:r>
              <w:rPr>
                <w:rFonts w:hint="eastAsia" w:ascii="仿宋_GB2312" w:hAnsi="仿宋_GB2312" w:eastAsia="仿宋_GB2312" w:cs="仿宋_GB2312"/>
                <w:i w:val="0"/>
                <w:iCs w:val="0"/>
                <w:color w:val="000000"/>
                <w:sz w:val="15"/>
                <w:szCs w:val="15"/>
                <w:highlight w:val="none"/>
                <w:u w:val="none"/>
                <w:lang w:val="en-US" w:eastAsia="zh-CN"/>
              </w:rPr>
              <w:t>1</w:t>
            </w:r>
          </w:p>
        </w:tc>
        <w:tc>
          <w:tcPr>
            <w:tcW w:w="33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kern w:val="2"/>
                <w:sz w:val="15"/>
                <w:szCs w:val="15"/>
                <w:highlight w:val="none"/>
                <w:u w:val="none"/>
                <w:lang w:val="en-US" w:eastAsia="zh-CN" w:bidi="ar-SA"/>
              </w:rPr>
            </w:pPr>
            <w:r>
              <w:rPr>
                <w:rFonts w:hint="eastAsia" w:ascii="仿宋_GB2312" w:hAnsi="仿宋_GB2312" w:eastAsia="仿宋_GB2312" w:cs="仿宋_GB2312"/>
                <w:i w:val="0"/>
                <w:iCs w:val="0"/>
                <w:color w:val="000000"/>
                <w:kern w:val="0"/>
                <w:sz w:val="15"/>
                <w:szCs w:val="15"/>
                <w:highlight w:val="none"/>
                <w:u w:val="none"/>
                <w:lang w:val="en-US" w:eastAsia="zh-CN" w:bidi="ar"/>
              </w:rPr>
              <w:t>本科及以上</w:t>
            </w:r>
          </w:p>
        </w:tc>
        <w:tc>
          <w:tcPr>
            <w:tcW w:w="36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333333"/>
                <w:kern w:val="2"/>
                <w:sz w:val="15"/>
                <w:szCs w:val="15"/>
                <w:highlight w:val="none"/>
                <w:u w:val="none"/>
                <w:lang w:val="en-US" w:eastAsia="zh-CN" w:bidi="ar-SA"/>
              </w:rPr>
            </w:pPr>
            <w:r>
              <w:rPr>
                <w:rFonts w:hint="eastAsia" w:ascii="仿宋_GB2312" w:hAnsi="仿宋_GB2312" w:eastAsia="仿宋_GB2312" w:cs="仿宋_GB2312"/>
                <w:i w:val="0"/>
                <w:iCs w:val="0"/>
                <w:color w:val="333333"/>
                <w:kern w:val="0"/>
                <w:sz w:val="15"/>
                <w:szCs w:val="15"/>
                <w:highlight w:val="none"/>
                <w:u w:val="none"/>
                <w:lang w:val="en-US" w:eastAsia="zh-CN" w:bidi="ar"/>
              </w:rPr>
              <w:t>学士及以上</w:t>
            </w:r>
          </w:p>
        </w:tc>
        <w:tc>
          <w:tcPr>
            <w:tcW w:w="49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000000"/>
                <w:sz w:val="15"/>
                <w:szCs w:val="15"/>
                <w:highlight w:val="none"/>
                <w:u w:val="none"/>
              </w:rPr>
            </w:pPr>
          </w:p>
        </w:tc>
        <w:tc>
          <w:tcPr>
            <w:tcW w:w="138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kern w:val="0"/>
                <w:sz w:val="15"/>
                <w:szCs w:val="15"/>
                <w:highlight w:val="none"/>
                <w:u w:val="none"/>
                <w:lang w:val="en-US" w:eastAsia="zh-CN" w:bidi="ar"/>
              </w:rPr>
            </w:pPr>
            <w:r>
              <w:rPr>
                <w:rFonts w:hint="eastAsia" w:ascii="仿宋_GB2312" w:hAnsi="仿宋_GB2312" w:eastAsia="仿宋_GB2312" w:cs="仿宋_GB2312"/>
                <w:i w:val="0"/>
                <w:iCs w:val="0"/>
                <w:color w:val="000000"/>
                <w:kern w:val="0"/>
                <w:sz w:val="15"/>
                <w:szCs w:val="15"/>
                <w:highlight w:val="none"/>
                <w:u w:val="none"/>
                <w:lang w:val="en-US" w:eastAsia="zh-CN" w:bidi="ar"/>
              </w:rPr>
              <w:t>化学，应用化学，化学生物学，分子科学与工程，能源化学</w:t>
            </w:r>
          </w:p>
        </w:tc>
        <w:tc>
          <w:tcPr>
            <w:tcW w:w="108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kern w:val="0"/>
                <w:sz w:val="15"/>
                <w:szCs w:val="15"/>
                <w:highlight w:val="none"/>
                <w:u w:val="none"/>
                <w:lang w:val="en-US" w:eastAsia="zh-CN" w:bidi="ar"/>
              </w:rPr>
            </w:pPr>
            <w:r>
              <w:rPr>
                <w:rFonts w:hint="eastAsia" w:ascii="仿宋_GB2312" w:hAnsi="仿宋_GB2312" w:eastAsia="仿宋_GB2312" w:cs="仿宋_GB2312"/>
                <w:i w:val="0"/>
                <w:iCs w:val="0"/>
                <w:color w:val="000000"/>
                <w:kern w:val="0"/>
                <w:sz w:val="15"/>
                <w:szCs w:val="15"/>
                <w:highlight w:val="none"/>
                <w:u w:val="none"/>
                <w:lang w:val="en-US" w:eastAsia="zh-CN" w:bidi="ar"/>
              </w:rPr>
              <w:t>化学（一级学科），学科教学（化学）</w:t>
            </w:r>
          </w:p>
        </w:tc>
        <w:tc>
          <w:tcPr>
            <w:tcW w:w="271"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000000"/>
                <w:sz w:val="15"/>
                <w:szCs w:val="15"/>
                <w:highlight w:val="none"/>
                <w:u w:val="none"/>
              </w:rPr>
            </w:pPr>
          </w:p>
        </w:tc>
        <w:tc>
          <w:tcPr>
            <w:tcW w:w="16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000000"/>
                <w:sz w:val="15"/>
                <w:szCs w:val="15"/>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3" w:hRule="atLeast"/>
        </w:trPr>
        <w:tc>
          <w:tcPr>
            <w:tcW w:w="12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15"/>
                <w:szCs w:val="15"/>
                <w:highlight w:val="none"/>
                <w:u w:val="none"/>
              </w:rPr>
            </w:pPr>
            <w:r>
              <w:rPr>
                <w:rFonts w:hint="eastAsia" w:ascii="仿宋_GB2312" w:hAnsi="仿宋_GB2312" w:eastAsia="仿宋_GB2312" w:cs="仿宋_GB2312"/>
                <w:i w:val="0"/>
                <w:iCs w:val="0"/>
                <w:color w:val="000000"/>
                <w:kern w:val="0"/>
                <w:sz w:val="15"/>
                <w:szCs w:val="15"/>
                <w:highlight w:val="none"/>
                <w:u w:val="none"/>
                <w:lang w:val="en-US" w:eastAsia="zh-CN" w:bidi="ar"/>
              </w:rPr>
              <w:t>6</w:t>
            </w:r>
          </w:p>
        </w:tc>
        <w:tc>
          <w:tcPr>
            <w:tcW w:w="250" w:type="pct"/>
            <w:vMerge w:val="continue"/>
            <w:tcBorders>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000000"/>
                <w:sz w:val="15"/>
                <w:szCs w:val="15"/>
                <w:highlight w:val="none"/>
                <w:u w:val="none"/>
              </w:rPr>
            </w:pPr>
          </w:p>
        </w:tc>
        <w:tc>
          <w:tcPr>
            <w:tcW w:w="29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15"/>
                <w:szCs w:val="15"/>
                <w:highlight w:val="none"/>
                <w:u w:val="none"/>
              </w:rPr>
            </w:pPr>
            <w:r>
              <w:rPr>
                <w:rFonts w:hint="eastAsia" w:ascii="仿宋_GB2312" w:hAnsi="仿宋_GB2312" w:eastAsia="仿宋_GB2312" w:cs="仿宋_GB2312"/>
                <w:i w:val="0"/>
                <w:iCs w:val="0"/>
                <w:color w:val="000000"/>
                <w:kern w:val="0"/>
                <w:sz w:val="15"/>
                <w:szCs w:val="15"/>
                <w:highlight w:val="none"/>
                <w:u w:val="none"/>
                <w:lang w:val="en-US" w:eastAsia="zh-CN" w:bidi="ar"/>
              </w:rPr>
              <w:t>生物</w:t>
            </w:r>
          </w:p>
        </w:tc>
        <w:tc>
          <w:tcPr>
            <w:tcW w:w="22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15"/>
                <w:szCs w:val="15"/>
                <w:highlight w:val="none"/>
                <w:u w:val="none"/>
                <w:lang w:val="en-US" w:eastAsia="zh-CN"/>
              </w:rPr>
            </w:pPr>
            <w:r>
              <w:rPr>
                <w:rFonts w:hint="eastAsia" w:ascii="仿宋_GB2312" w:hAnsi="仿宋_GB2312" w:eastAsia="仿宋_GB2312" w:cs="仿宋_GB2312"/>
                <w:i w:val="0"/>
                <w:iCs w:val="0"/>
                <w:color w:val="000000"/>
                <w:sz w:val="15"/>
                <w:szCs w:val="15"/>
                <w:highlight w:val="none"/>
                <w:u w:val="none"/>
                <w:lang w:val="en-US" w:eastAsia="zh-CN"/>
              </w:rPr>
              <w:t>1</w:t>
            </w:r>
          </w:p>
        </w:tc>
        <w:tc>
          <w:tcPr>
            <w:tcW w:w="33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15"/>
                <w:szCs w:val="15"/>
                <w:highlight w:val="none"/>
                <w:u w:val="none"/>
              </w:rPr>
            </w:pPr>
            <w:r>
              <w:rPr>
                <w:rFonts w:hint="eastAsia" w:ascii="仿宋_GB2312" w:hAnsi="仿宋_GB2312" w:eastAsia="仿宋_GB2312" w:cs="仿宋_GB2312"/>
                <w:i w:val="0"/>
                <w:iCs w:val="0"/>
                <w:color w:val="000000"/>
                <w:kern w:val="0"/>
                <w:sz w:val="15"/>
                <w:szCs w:val="15"/>
                <w:highlight w:val="none"/>
                <w:u w:val="none"/>
                <w:lang w:val="en-US" w:eastAsia="zh-CN" w:bidi="ar"/>
              </w:rPr>
              <w:t>本科及以上</w:t>
            </w:r>
          </w:p>
        </w:tc>
        <w:tc>
          <w:tcPr>
            <w:tcW w:w="36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333333"/>
                <w:sz w:val="15"/>
                <w:szCs w:val="15"/>
                <w:highlight w:val="none"/>
                <w:u w:val="none"/>
              </w:rPr>
            </w:pPr>
            <w:r>
              <w:rPr>
                <w:rFonts w:hint="eastAsia" w:ascii="仿宋_GB2312" w:hAnsi="仿宋_GB2312" w:eastAsia="仿宋_GB2312" w:cs="仿宋_GB2312"/>
                <w:i w:val="0"/>
                <w:iCs w:val="0"/>
                <w:color w:val="333333"/>
                <w:kern w:val="0"/>
                <w:sz w:val="15"/>
                <w:szCs w:val="15"/>
                <w:highlight w:val="none"/>
                <w:u w:val="none"/>
                <w:lang w:val="en-US" w:eastAsia="zh-CN" w:bidi="ar"/>
              </w:rPr>
              <w:t>学士及以上</w:t>
            </w:r>
          </w:p>
        </w:tc>
        <w:tc>
          <w:tcPr>
            <w:tcW w:w="49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000000"/>
                <w:sz w:val="15"/>
                <w:szCs w:val="15"/>
                <w:highlight w:val="none"/>
                <w:u w:val="none"/>
              </w:rPr>
            </w:pPr>
          </w:p>
        </w:tc>
        <w:tc>
          <w:tcPr>
            <w:tcW w:w="138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15"/>
                <w:szCs w:val="15"/>
                <w:highlight w:val="none"/>
                <w:u w:val="none"/>
              </w:rPr>
            </w:pPr>
            <w:r>
              <w:rPr>
                <w:rFonts w:hint="eastAsia" w:ascii="仿宋_GB2312" w:hAnsi="仿宋_GB2312" w:eastAsia="仿宋_GB2312" w:cs="仿宋_GB2312"/>
                <w:i w:val="0"/>
                <w:iCs w:val="0"/>
                <w:color w:val="000000"/>
                <w:kern w:val="0"/>
                <w:sz w:val="15"/>
                <w:szCs w:val="15"/>
                <w:highlight w:val="none"/>
                <w:u w:val="none"/>
                <w:lang w:val="en-US" w:eastAsia="zh-CN" w:bidi="ar"/>
              </w:rPr>
              <w:t>生物科学，生物技术，生物信息学，生态学，整合科学</w:t>
            </w:r>
          </w:p>
        </w:tc>
        <w:tc>
          <w:tcPr>
            <w:tcW w:w="108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15"/>
                <w:szCs w:val="15"/>
                <w:highlight w:val="none"/>
                <w:u w:val="none"/>
              </w:rPr>
            </w:pPr>
            <w:r>
              <w:rPr>
                <w:rFonts w:hint="eastAsia" w:ascii="仿宋_GB2312" w:hAnsi="仿宋_GB2312" w:eastAsia="仿宋_GB2312" w:cs="仿宋_GB2312"/>
                <w:i w:val="0"/>
                <w:iCs w:val="0"/>
                <w:color w:val="000000"/>
                <w:kern w:val="0"/>
                <w:sz w:val="15"/>
                <w:szCs w:val="15"/>
                <w:highlight w:val="none"/>
                <w:u w:val="none"/>
                <w:lang w:val="en-US" w:eastAsia="zh-CN" w:bidi="ar"/>
              </w:rPr>
              <w:t>生物学（一级学科），学科教学（生物）</w:t>
            </w:r>
          </w:p>
        </w:tc>
        <w:tc>
          <w:tcPr>
            <w:tcW w:w="271"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000000"/>
                <w:sz w:val="15"/>
                <w:szCs w:val="15"/>
                <w:highlight w:val="none"/>
                <w:u w:val="none"/>
              </w:rPr>
            </w:pPr>
          </w:p>
        </w:tc>
        <w:tc>
          <w:tcPr>
            <w:tcW w:w="16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000000"/>
                <w:sz w:val="15"/>
                <w:szCs w:val="15"/>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12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kern w:val="0"/>
                <w:sz w:val="15"/>
                <w:szCs w:val="15"/>
                <w:highlight w:val="none"/>
                <w:u w:val="none"/>
                <w:lang w:val="en-US" w:eastAsia="zh-CN" w:bidi="ar"/>
              </w:rPr>
            </w:pPr>
            <w:r>
              <w:rPr>
                <w:rFonts w:hint="eastAsia" w:ascii="仿宋_GB2312" w:hAnsi="仿宋_GB2312" w:eastAsia="仿宋_GB2312" w:cs="仿宋_GB2312"/>
                <w:i w:val="0"/>
                <w:iCs w:val="0"/>
                <w:color w:val="000000"/>
                <w:kern w:val="0"/>
                <w:sz w:val="15"/>
                <w:szCs w:val="15"/>
                <w:highlight w:val="none"/>
                <w:u w:val="none"/>
                <w:lang w:val="en-US" w:eastAsia="zh-CN" w:bidi="ar"/>
              </w:rPr>
              <w:t>7</w:t>
            </w:r>
          </w:p>
        </w:tc>
        <w:tc>
          <w:tcPr>
            <w:tcW w:w="250" w:type="pct"/>
            <w:vMerge w:val="continue"/>
            <w:tcBorders>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000000"/>
                <w:sz w:val="15"/>
                <w:szCs w:val="15"/>
                <w:highlight w:val="none"/>
                <w:u w:val="none"/>
              </w:rPr>
            </w:pPr>
          </w:p>
        </w:tc>
        <w:tc>
          <w:tcPr>
            <w:tcW w:w="29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kern w:val="0"/>
                <w:sz w:val="15"/>
                <w:szCs w:val="15"/>
                <w:highlight w:val="none"/>
                <w:u w:val="none"/>
                <w:lang w:val="en-US" w:eastAsia="zh-CN" w:bidi="ar"/>
              </w:rPr>
            </w:pPr>
            <w:r>
              <w:rPr>
                <w:rFonts w:hint="eastAsia" w:ascii="仿宋_GB2312" w:hAnsi="仿宋_GB2312" w:eastAsia="仿宋_GB2312" w:cs="仿宋_GB2312"/>
                <w:i w:val="0"/>
                <w:iCs w:val="0"/>
                <w:color w:val="000000"/>
                <w:kern w:val="0"/>
                <w:sz w:val="15"/>
                <w:szCs w:val="15"/>
                <w:highlight w:val="none"/>
                <w:u w:val="none"/>
                <w:lang w:val="en-US" w:eastAsia="zh-CN" w:bidi="ar"/>
              </w:rPr>
              <w:t>历史</w:t>
            </w:r>
          </w:p>
        </w:tc>
        <w:tc>
          <w:tcPr>
            <w:tcW w:w="22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15"/>
                <w:szCs w:val="15"/>
                <w:highlight w:val="none"/>
                <w:u w:val="none"/>
                <w:lang w:val="en-US" w:eastAsia="zh-CN"/>
              </w:rPr>
            </w:pPr>
            <w:r>
              <w:rPr>
                <w:rFonts w:hint="eastAsia" w:ascii="仿宋_GB2312" w:hAnsi="仿宋_GB2312" w:eastAsia="仿宋_GB2312" w:cs="仿宋_GB2312"/>
                <w:i w:val="0"/>
                <w:iCs w:val="0"/>
                <w:color w:val="000000"/>
                <w:sz w:val="15"/>
                <w:szCs w:val="15"/>
                <w:highlight w:val="none"/>
                <w:u w:val="none"/>
                <w:lang w:val="en-US" w:eastAsia="zh-CN"/>
              </w:rPr>
              <w:t>1</w:t>
            </w:r>
          </w:p>
        </w:tc>
        <w:tc>
          <w:tcPr>
            <w:tcW w:w="33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kern w:val="2"/>
                <w:sz w:val="15"/>
                <w:szCs w:val="15"/>
                <w:highlight w:val="none"/>
                <w:u w:val="none"/>
                <w:lang w:val="en-US" w:eastAsia="zh-CN" w:bidi="ar-SA"/>
              </w:rPr>
            </w:pPr>
            <w:r>
              <w:rPr>
                <w:rFonts w:hint="eastAsia" w:ascii="仿宋_GB2312" w:hAnsi="仿宋_GB2312" w:eastAsia="仿宋_GB2312" w:cs="仿宋_GB2312"/>
                <w:i w:val="0"/>
                <w:iCs w:val="0"/>
                <w:color w:val="000000"/>
                <w:kern w:val="0"/>
                <w:sz w:val="15"/>
                <w:szCs w:val="15"/>
                <w:highlight w:val="none"/>
                <w:u w:val="none"/>
                <w:lang w:val="en-US" w:eastAsia="zh-CN" w:bidi="ar"/>
              </w:rPr>
              <w:t>本科及以上</w:t>
            </w:r>
          </w:p>
        </w:tc>
        <w:tc>
          <w:tcPr>
            <w:tcW w:w="36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333333"/>
                <w:kern w:val="2"/>
                <w:sz w:val="15"/>
                <w:szCs w:val="15"/>
                <w:highlight w:val="none"/>
                <w:u w:val="none"/>
                <w:lang w:val="en-US" w:eastAsia="zh-CN" w:bidi="ar-SA"/>
              </w:rPr>
            </w:pPr>
            <w:r>
              <w:rPr>
                <w:rFonts w:hint="eastAsia" w:ascii="仿宋_GB2312" w:hAnsi="仿宋_GB2312" w:eastAsia="仿宋_GB2312" w:cs="仿宋_GB2312"/>
                <w:i w:val="0"/>
                <w:iCs w:val="0"/>
                <w:color w:val="333333"/>
                <w:kern w:val="0"/>
                <w:sz w:val="15"/>
                <w:szCs w:val="15"/>
                <w:highlight w:val="none"/>
                <w:u w:val="none"/>
                <w:lang w:val="en-US" w:eastAsia="zh-CN" w:bidi="ar"/>
              </w:rPr>
              <w:t>学士及以上</w:t>
            </w:r>
          </w:p>
        </w:tc>
        <w:tc>
          <w:tcPr>
            <w:tcW w:w="49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000000"/>
                <w:sz w:val="15"/>
                <w:szCs w:val="15"/>
                <w:highlight w:val="none"/>
                <w:u w:val="none"/>
              </w:rPr>
            </w:pPr>
          </w:p>
        </w:tc>
        <w:tc>
          <w:tcPr>
            <w:tcW w:w="138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kern w:val="0"/>
                <w:sz w:val="15"/>
                <w:szCs w:val="15"/>
                <w:highlight w:val="none"/>
                <w:u w:val="none"/>
                <w:lang w:val="en-US" w:eastAsia="zh-CN" w:bidi="ar"/>
              </w:rPr>
            </w:pPr>
            <w:r>
              <w:rPr>
                <w:rFonts w:hint="eastAsia" w:ascii="仿宋_GB2312" w:hAnsi="仿宋_GB2312" w:eastAsia="仿宋_GB2312" w:cs="仿宋_GB2312"/>
                <w:i w:val="0"/>
                <w:iCs w:val="0"/>
                <w:color w:val="000000"/>
                <w:kern w:val="0"/>
                <w:sz w:val="15"/>
                <w:szCs w:val="15"/>
                <w:highlight w:val="none"/>
                <w:u w:val="none"/>
                <w:lang w:val="en-US" w:eastAsia="zh-CN" w:bidi="ar"/>
              </w:rPr>
              <w:t>历史学，世界史，考古学，文物与博物馆学，文物保护技术</w:t>
            </w:r>
          </w:p>
        </w:tc>
        <w:tc>
          <w:tcPr>
            <w:tcW w:w="108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kern w:val="0"/>
                <w:sz w:val="15"/>
                <w:szCs w:val="15"/>
                <w:highlight w:val="none"/>
                <w:u w:val="none"/>
                <w:lang w:val="en-US" w:eastAsia="zh-CN" w:bidi="ar"/>
              </w:rPr>
            </w:pPr>
            <w:r>
              <w:rPr>
                <w:rFonts w:hint="eastAsia" w:ascii="仿宋_GB2312" w:hAnsi="仿宋_GB2312" w:eastAsia="仿宋_GB2312" w:cs="仿宋_GB2312"/>
                <w:i w:val="0"/>
                <w:iCs w:val="0"/>
                <w:color w:val="000000"/>
                <w:kern w:val="0"/>
                <w:sz w:val="15"/>
                <w:szCs w:val="15"/>
                <w:highlight w:val="none"/>
                <w:u w:val="none"/>
                <w:lang w:val="en-US" w:eastAsia="zh-CN" w:bidi="ar"/>
              </w:rPr>
              <w:t>历史学（一级学科），学科教学（历史）</w:t>
            </w:r>
          </w:p>
        </w:tc>
        <w:tc>
          <w:tcPr>
            <w:tcW w:w="271"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000000"/>
                <w:sz w:val="15"/>
                <w:szCs w:val="15"/>
                <w:highlight w:val="none"/>
                <w:u w:val="none"/>
              </w:rPr>
            </w:pPr>
          </w:p>
        </w:tc>
        <w:tc>
          <w:tcPr>
            <w:tcW w:w="16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000000"/>
                <w:sz w:val="15"/>
                <w:szCs w:val="15"/>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12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15"/>
                <w:szCs w:val="15"/>
                <w:highlight w:val="none"/>
                <w:u w:val="none"/>
              </w:rPr>
            </w:pPr>
            <w:r>
              <w:rPr>
                <w:rFonts w:hint="eastAsia" w:ascii="仿宋_GB2312" w:hAnsi="仿宋_GB2312" w:eastAsia="仿宋_GB2312" w:cs="仿宋_GB2312"/>
                <w:i w:val="0"/>
                <w:iCs w:val="0"/>
                <w:color w:val="000000"/>
                <w:kern w:val="0"/>
                <w:sz w:val="15"/>
                <w:szCs w:val="15"/>
                <w:highlight w:val="none"/>
                <w:u w:val="none"/>
                <w:lang w:val="en-US" w:eastAsia="zh-CN" w:bidi="ar"/>
              </w:rPr>
              <w:t>8</w:t>
            </w:r>
          </w:p>
        </w:tc>
        <w:tc>
          <w:tcPr>
            <w:tcW w:w="250" w:type="pct"/>
            <w:vMerge w:val="continue"/>
            <w:tcBorders>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000000"/>
                <w:sz w:val="15"/>
                <w:szCs w:val="15"/>
                <w:highlight w:val="none"/>
                <w:u w:val="none"/>
              </w:rPr>
            </w:pPr>
          </w:p>
        </w:tc>
        <w:tc>
          <w:tcPr>
            <w:tcW w:w="29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15"/>
                <w:szCs w:val="15"/>
                <w:highlight w:val="none"/>
                <w:u w:val="none"/>
              </w:rPr>
            </w:pPr>
            <w:r>
              <w:rPr>
                <w:rFonts w:hint="eastAsia" w:ascii="仿宋_GB2312" w:hAnsi="仿宋_GB2312" w:eastAsia="仿宋_GB2312" w:cs="仿宋_GB2312"/>
                <w:i w:val="0"/>
                <w:iCs w:val="0"/>
                <w:color w:val="000000"/>
                <w:kern w:val="0"/>
                <w:sz w:val="15"/>
                <w:szCs w:val="15"/>
                <w:highlight w:val="none"/>
                <w:u w:val="none"/>
                <w:lang w:val="en-US" w:eastAsia="zh-CN" w:bidi="ar"/>
              </w:rPr>
              <w:t>地理</w:t>
            </w:r>
          </w:p>
        </w:tc>
        <w:tc>
          <w:tcPr>
            <w:tcW w:w="22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15"/>
                <w:szCs w:val="15"/>
                <w:highlight w:val="none"/>
                <w:u w:val="none"/>
                <w:lang w:val="en-US" w:eastAsia="zh-CN"/>
              </w:rPr>
            </w:pPr>
            <w:r>
              <w:rPr>
                <w:rFonts w:hint="eastAsia" w:ascii="仿宋_GB2312" w:hAnsi="仿宋_GB2312" w:eastAsia="仿宋_GB2312" w:cs="仿宋_GB2312"/>
                <w:i w:val="0"/>
                <w:iCs w:val="0"/>
                <w:color w:val="000000"/>
                <w:sz w:val="15"/>
                <w:szCs w:val="15"/>
                <w:highlight w:val="none"/>
                <w:u w:val="none"/>
                <w:lang w:val="en-US" w:eastAsia="zh-CN"/>
              </w:rPr>
              <w:t>1</w:t>
            </w:r>
          </w:p>
        </w:tc>
        <w:tc>
          <w:tcPr>
            <w:tcW w:w="33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15"/>
                <w:szCs w:val="15"/>
                <w:highlight w:val="none"/>
                <w:u w:val="none"/>
              </w:rPr>
            </w:pPr>
            <w:r>
              <w:rPr>
                <w:rFonts w:hint="eastAsia" w:ascii="仿宋_GB2312" w:hAnsi="仿宋_GB2312" w:eastAsia="仿宋_GB2312" w:cs="仿宋_GB2312"/>
                <w:i w:val="0"/>
                <w:iCs w:val="0"/>
                <w:color w:val="000000"/>
                <w:kern w:val="0"/>
                <w:sz w:val="15"/>
                <w:szCs w:val="15"/>
                <w:highlight w:val="none"/>
                <w:u w:val="none"/>
                <w:lang w:val="en-US" w:eastAsia="zh-CN" w:bidi="ar"/>
              </w:rPr>
              <w:t>本科及以上</w:t>
            </w:r>
          </w:p>
        </w:tc>
        <w:tc>
          <w:tcPr>
            <w:tcW w:w="36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333333"/>
                <w:sz w:val="15"/>
                <w:szCs w:val="15"/>
                <w:highlight w:val="none"/>
                <w:u w:val="none"/>
              </w:rPr>
            </w:pPr>
            <w:r>
              <w:rPr>
                <w:rFonts w:hint="eastAsia" w:ascii="仿宋_GB2312" w:hAnsi="仿宋_GB2312" w:eastAsia="仿宋_GB2312" w:cs="仿宋_GB2312"/>
                <w:i w:val="0"/>
                <w:iCs w:val="0"/>
                <w:color w:val="333333"/>
                <w:kern w:val="0"/>
                <w:sz w:val="15"/>
                <w:szCs w:val="15"/>
                <w:highlight w:val="none"/>
                <w:u w:val="none"/>
                <w:lang w:val="en-US" w:eastAsia="zh-CN" w:bidi="ar"/>
              </w:rPr>
              <w:t>学士及以上</w:t>
            </w:r>
          </w:p>
        </w:tc>
        <w:tc>
          <w:tcPr>
            <w:tcW w:w="49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000000"/>
                <w:sz w:val="15"/>
                <w:szCs w:val="15"/>
                <w:highlight w:val="none"/>
                <w:u w:val="none"/>
              </w:rPr>
            </w:pPr>
          </w:p>
        </w:tc>
        <w:tc>
          <w:tcPr>
            <w:tcW w:w="138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kern w:val="0"/>
                <w:sz w:val="15"/>
                <w:szCs w:val="15"/>
                <w:highlight w:val="none"/>
                <w:u w:val="none"/>
                <w:lang w:val="en-US" w:eastAsia="zh-CN" w:bidi="ar"/>
              </w:rPr>
            </w:pPr>
            <w:r>
              <w:rPr>
                <w:rFonts w:hint="eastAsia" w:ascii="仿宋_GB2312" w:hAnsi="仿宋_GB2312" w:eastAsia="仿宋_GB2312" w:cs="仿宋_GB2312"/>
                <w:i w:val="0"/>
                <w:iCs w:val="0"/>
                <w:color w:val="000000"/>
                <w:kern w:val="0"/>
                <w:sz w:val="15"/>
                <w:szCs w:val="15"/>
                <w:highlight w:val="none"/>
                <w:u w:val="none"/>
                <w:lang w:val="en-US" w:eastAsia="zh-CN" w:bidi="ar"/>
              </w:rPr>
              <w:t>地理科学，自然地理与资源环境，人文地理与城乡规划，</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15"/>
                <w:szCs w:val="15"/>
                <w:highlight w:val="none"/>
                <w:u w:val="none"/>
              </w:rPr>
            </w:pPr>
            <w:r>
              <w:rPr>
                <w:rFonts w:hint="eastAsia" w:ascii="仿宋_GB2312" w:hAnsi="仿宋_GB2312" w:eastAsia="仿宋_GB2312" w:cs="仿宋_GB2312"/>
                <w:i w:val="0"/>
                <w:iCs w:val="0"/>
                <w:color w:val="000000"/>
                <w:kern w:val="0"/>
                <w:sz w:val="15"/>
                <w:szCs w:val="15"/>
                <w:highlight w:val="none"/>
                <w:u w:val="none"/>
                <w:lang w:val="en-US" w:eastAsia="zh-CN" w:bidi="ar"/>
              </w:rPr>
              <w:t>地理信息科学</w:t>
            </w:r>
          </w:p>
        </w:tc>
        <w:tc>
          <w:tcPr>
            <w:tcW w:w="108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15"/>
                <w:szCs w:val="15"/>
                <w:highlight w:val="none"/>
                <w:u w:val="none"/>
              </w:rPr>
            </w:pPr>
            <w:r>
              <w:rPr>
                <w:rFonts w:hint="eastAsia" w:ascii="仿宋_GB2312" w:hAnsi="仿宋_GB2312" w:eastAsia="仿宋_GB2312" w:cs="仿宋_GB2312"/>
                <w:i w:val="0"/>
                <w:iCs w:val="0"/>
                <w:color w:val="000000"/>
                <w:kern w:val="0"/>
                <w:sz w:val="15"/>
                <w:szCs w:val="15"/>
                <w:highlight w:val="none"/>
                <w:u w:val="none"/>
                <w:lang w:val="en-US" w:eastAsia="zh-CN" w:bidi="ar"/>
              </w:rPr>
              <w:t>地理学（一级学科），学科教学（地理）</w:t>
            </w:r>
          </w:p>
        </w:tc>
        <w:tc>
          <w:tcPr>
            <w:tcW w:w="271"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000000"/>
                <w:sz w:val="15"/>
                <w:szCs w:val="15"/>
                <w:highlight w:val="none"/>
                <w:u w:val="none"/>
              </w:rPr>
            </w:pPr>
          </w:p>
        </w:tc>
        <w:tc>
          <w:tcPr>
            <w:tcW w:w="16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000000"/>
                <w:sz w:val="15"/>
                <w:szCs w:val="15"/>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6" w:hRule="atLeast"/>
        </w:trPr>
        <w:tc>
          <w:tcPr>
            <w:tcW w:w="12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15"/>
                <w:szCs w:val="15"/>
                <w:highlight w:val="none"/>
                <w:u w:val="none"/>
              </w:rPr>
            </w:pPr>
            <w:r>
              <w:rPr>
                <w:rFonts w:hint="eastAsia" w:ascii="仿宋_GB2312" w:hAnsi="仿宋_GB2312" w:eastAsia="仿宋_GB2312" w:cs="仿宋_GB2312"/>
                <w:i w:val="0"/>
                <w:iCs w:val="0"/>
                <w:color w:val="000000"/>
                <w:kern w:val="0"/>
                <w:sz w:val="15"/>
                <w:szCs w:val="15"/>
                <w:highlight w:val="none"/>
                <w:u w:val="none"/>
                <w:lang w:val="en-US" w:eastAsia="zh-CN" w:bidi="ar"/>
              </w:rPr>
              <w:t>9</w:t>
            </w:r>
          </w:p>
        </w:tc>
        <w:tc>
          <w:tcPr>
            <w:tcW w:w="250" w:type="pct"/>
            <w:vMerge w:val="continue"/>
            <w:tcBorders>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000000"/>
                <w:sz w:val="15"/>
                <w:szCs w:val="15"/>
                <w:highlight w:val="none"/>
                <w:u w:val="none"/>
              </w:rPr>
            </w:pPr>
          </w:p>
        </w:tc>
        <w:tc>
          <w:tcPr>
            <w:tcW w:w="29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kern w:val="0"/>
                <w:sz w:val="15"/>
                <w:szCs w:val="15"/>
                <w:highlight w:val="none"/>
                <w:u w:val="none"/>
                <w:lang w:val="en-US" w:eastAsia="zh-CN" w:bidi="ar"/>
              </w:rPr>
            </w:pPr>
            <w:r>
              <w:rPr>
                <w:rFonts w:hint="eastAsia" w:ascii="仿宋_GB2312" w:hAnsi="仿宋_GB2312" w:eastAsia="仿宋_GB2312" w:cs="仿宋_GB2312"/>
                <w:i w:val="0"/>
                <w:iCs w:val="0"/>
                <w:color w:val="000000"/>
                <w:kern w:val="0"/>
                <w:sz w:val="15"/>
                <w:szCs w:val="15"/>
                <w:highlight w:val="none"/>
                <w:u w:val="none"/>
                <w:lang w:val="en-US" w:eastAsia="zh-CN" w:bidi="ar"/>
              </w:rPr>
              <w:t>道德与</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15"/>
                <w:szCs w:val="15"/>
                <w:highlight w:val="none"/>
                <w:u w:val="none"/>
              </w:rPr>
            </w:pPr>
            <w:r>
              <w:rPr>
                <w:rFonts w:hint="eastAsia" w:ascii="仿宋_GB2312" w:hAnsi="仿宋_GB2312" w:eastAsia="仿宋_GB2312" w:cs="仿宋_GB2312"/>
                <w:i w:val="0"/>
                <w:iCs w:val="0"/>
                <w:color w:val="000000"/>
                <w:kern w:val="0"/>
                <w:sz w:val="15"/>
                <w:szCs w:val="15"/>
                <w:highlight w:val="none"/>
                <w:u w:val="none"/>
                <w:lang w:val="en-US" w:eastAsia="zh-CN" w:bidi="ar"/>
              </w:rPr>
              <w:t>法治</w:t>
            </w:r>
          </w:p>
        </w:tc>
        <w:tc>
          <w:tcPr>
            <w:tcW w:w="22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15"/>
                <w:szCs w:val="15"/>
                <w:highlight w:val="none"/>
                <w:u w:val="none"/>
                <w:lang w:val="en-US" w:eastAsia="zh-CN"/>
              </w:rPr>
            </w:pPr>
            <w:r>
              <w:rPr>
                <w:rFonts w:hint="eastAsia" w:ascii="仿宋_GB2312" w:hAnsi="仿宋_GB2312" w:eastAsia="仿宋_GB2312" w:cs="仿宋_GB2312"/>
                <w:i w:val="0"/>
                <w:iCs w:val="0"/>
                <w:color w:val="000000"/>
                <w:sz w:val="15"/>
                <w:szCs w:val="15"/>
                <w:highlight w:val="none"/>
                <w:u w:val="none"/>
                <w:lang w:val="en-US" w:eastAsia="zh-CN"/>
              </w:rPr>
              <w:t>2</w:t>
            </w:r>
          </w:p>
        </w:tc>
        <w:tc>
          <w:tcPr>
            <w:tcW w:w="33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15"/>
                <w:szCs w:val="15"/>
                <w:highlight w:val="none"/>
                <w:u w:val="none"/>
              </w:rPr>
            </w:pPr>
            <w:r>
              <w:rPr>
                <w:rFonts w:hint="eastAsia" w:ascii="仿宋_GB2312" w:hAnsi="仿宋_GB2312" w:eastAsia="仿宋_GB2312" w:cs="仿宋_GB2312"/>
                <w:i w:val="0"/>
                <w:iCs w:val="0"/>
                <w:color w:val="000000"/>
                <w:kern w:val="0"/>
                <w:sz w:val="15"/>
                <w:szCs w:val="15"/>
                <w:highlight w:val="none"/>
                <w:u w:val="none"/>
                <w:lang w:val="en-US" w:eastAsia="zh-CN" w:bidi="ar"/>
              </w:rPr>
              <w:t>本科及以上</w:t>
            </w:r>
          </w:p>
        </w:tc>
        <w:tc>
          <w:tcPr>
            <w:tcW w:w="36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333333"/>
                <w:sz w:val="15"/>
                <w:szCs w:val="15"/>
                <w:highlight w:val="none"/>
                <w:u w:val="none"/>
              </w:rPr>
            </w:pPr>
            <w:r>
              <w:rPr>
                <w:rFonts w:hint="eastAsia" w:ascii="仿宋_GB2312" w:hAnsi="仿宋_GB2312" w:eastAsia="仿宋_GB2312" w:cs="仿宋_GB2312"/>
                <w:i w:val="0"/>
                <w:iCs w:val="0"/>
                <w:color w:val="333333"/>
                <w:kern w:val="0"/>
                <w:sz w:val="15"/>
                <w:szCs w:val="15"/>
                <w:highlight w:val="none"/>
                <w:u w:val="none"/>
                <w:lang w:val="en-US" w:eastAsia="zh-CN" w:bidi="ar"/>
              </w:rPr>
              <w:t>学士及以上</w:t>
            </w:r>
          </w:p>
        </w:tc>
        <w:tc>
          <w:tcPr>
            <w:tcW w:w="49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000000"/>
                <w:sz w:val="15"/>
                <w:szCs w:val="15"/>
                <w:highlight w:val="none"/>
                <w:u w:val="none"/>
              </w:rPr>
            </w:pPr>
          </w:p>
        </w:tc>
        <w:tc>
          <w:tcPr>
            <w:tcW w:w="138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kern w:val="0"/>
                <w:sz w:val="15"/>
                <w:szCs w:val="15"/>
                <w:highlight w:val="none"/>
                <w:u w:val="none"/>
                <w:lang w:val="en-US" w:eastAsia="zh-CN" w:bidi="ar"/>
              </w:rPr>
            </w:pPr>
            <w:r>
              <w:rPr>
                <w:rFonts w:hint="eastAsia" w:ascii="仿宋_GB2312" w:hAnsi="仿宋_GB2312" w:eastAsia="仿宋_GB2312" w:cs="仿宋_GB2312"/>
                <w:i w:val="0"/>
                <w:iCs w:val="0"/>
                <w:color w:val="000000"/>
                <w:kern w:val="0"/>
                <w:sz w:val="15"/>
                <w:szCs w:val="15"/>
                <w:highlight w:val="none"/>
                <w:u w:val="none"/>
                <w:lang w:val="en-US" w:eastAsia="zh-CN" w:bidi="ar"/>
              </w:rPr>
              <w:t>政治学与行政学，国际政治，政治学、经济学与哲学，科学社会主义，中国共产党历史，思想政治教育，马克思主义</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15"/>
                <w:szCs w:val="15"/>
                <w:highlight w:val="none"/>
                <w:u w:val="none"/>
              </w:rPr>
            </w:pPr>
            <w:r>
              <w:rPr>
                <w:rFonts w:hint="eastAsia" w:ascii="仿宋_GB2312" w:hAnsi="仿宋_GB2312" w:eastAsia="仿宋_GB2312" w:cs="仿宋_GB2312"/>
                <w:i w:val="0"/>
                <w:iCs w:val="0"/>
                <w:color w:val="000000"/>
                <w:kern w:val="0"/>
                <w:sz w:val="15"/>
                <w:szCs w:val="15"/>
                <w:highlight w:val="none"/>
                <w:u w:val="none"/>
                <w:lang w:val="en-US" w:eastAsia="zh-CN" w:bidi="ar"/>
              </w:rPr>
              <w:t>理论</w:t>
            </w:r>
          </w:p>
        </w:tc>
        <w:tc>
          <w:tcPr>
            <w:tcW w:w="108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kern w:val="0"/>
                <w:sz w:val="15"/>
                <w:szCs w:val="15"/>
                <w:highlight w:val="none"/>
                <w:u w:val="none"/>
                <w:lang w:val="en-US" w:eastAsia="zh-CN" w:bidi="ar"/>
              </w:rPr>
            </w:pPr>
            <w:r>
              <w:rPr>
                <w:rFonts w:hint="eastAsia" w:ascii="仿宋_GB2312" w:hAnsi="仿宋_GB2312" w:eastAsia="仿宋_GB2312" w:cs="仿宋_GB2312"/>
                <w:i w:val="0"/>
                <w:iCs w:val="0"/>
                <w:color w:val="000000"/>
                <w:kern w:val="0"/>
                <w:sz w:val="15"/>
                <w:szCs w:val="15"/>
                <w:highlight w:val="none"/>
                <w:u w:val="none"/>
                <w:lang w:val="en-US" w:eastAsia="zh-CN" w:bidi="ar"/>
              </w:rPr>
              <w:t>政治学（一级学科），马克思主义理论</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15"/>
                <w:szCs w:val="15"/>
                <w:highlight w:val="none"/>
                <w:u w:val="none"/>
              </w:rPr>
            </w:pPr>
            <w:r>
              <w:rPr>
                <w:rFonts w:hint="eastAsia" w:ascii="仿宋_GB2312" w:hAnsi="仿宋_GB2312" w:eastAsia="仿宋_GB2312" w:cs="仿宋_GB2312"/>
                <w:i w:val="0"/>
                <w:iCs w:val="0"/>
                <w:color w:val="000000"/>
                <w:kern w:val="0"/>
                <w:sz w:val="15"/>
                <w:szCs w:val="15"/>
                <w:highlight w:val="none"/>
                <w:u w:val="none"/>
                <w:lang w:val="en-US" w:eastAsia="zh-CN" w:bidi="ar"/>
              </w:rPr>
              <w:t>（一级学科），学科教学（思政）</w:t>
            </w:r>
          </w:p>
        </w:tc>
        <w:tc>
          <w:tcPr>
            <w:tcW w:w="271"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000000"/>
                <w:sz w:val="15"/>
                <w:szCs w:val="15"/>
                <w:highlight w:val="none"/>
                <w:u w:val="none"/>
              </w:rPr>
            </w:pPr>
          </w:p>
        </w:tc>
        <w:tc>
          <w:tcPr>
            <w:tcW w:w="16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仿宋_GB2312" w:hAnsi="仿宋_GB2312" w:eastAsia="仿宋_GB2312" w:cs="仿宋_GB2312"/>
                <w:i w:val="0"/>
                <w:iCs w:val="0"/>
                <w:color w:val="92D050"/>
                <w:sz w:val="15"/>
                <w:szCs w:val="15"/>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9" w:hRule="atLeast"/>
        </w:trPr>
        <w:tc>
          <w:tcPr>
            <w:tcW w:w="12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15"/>
                <w:szCs w:val="15"/>
                <w:highlight w:val="none"/>
                <w:u w:val="none"/>
                <w:lang w:val="en-US"/>
              </w:rPr>
            </w:pPr>
            <w:r>
              <w:rPr>
                <w:rFonts w:hint="eastAsia" w:ascii="仿宋_GB2312" w:hAnsi="仿宋_GB2312" w:eastAsia="仿宋_GB2312" w:cs="仿宋_GB2312"/>
                <w:i w:val="0"/>
                <w:iCs w:val="0"/>
                <w:color w:val="000000"/>
                <w:kern w:val="0"/>
                <w:sz w:val="15"/>
                <w:szCs w:val="15"/>
                <w:highlight w:val="none"/>
                <w:u w:val="none"/>
                <w:lang w:val="en-US" w:eastAsia="zh-CN" w:bidi="ar"/>
              </w:rPr>
              <w:t>10</w:t>
            </w:r>
          </w:p>
        </w:tc>
        <w:tc>
          <w:tcPr>
            <w:tcW w:w="250" w:type="pct"/>
            <w:vMerge w:val="continue"/>
            <w:tcBorders>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000000"/>
                <w:sz w:val="15"/>
                <w:szCs w:val="15"/>
                <w:highlight w:val="none"/>
                <w:u w:val="none"/>
              </w:rPr>
            </w:pPr>
          </w:p>
        </w:tc>
        <w:tc>
          <w:tcPr>
            <w:tcW w:w="29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kern w:val="0"/>
                <w:sz w:val="15"/>
                <w:szCs w:val="15"/>
                <w:highlight w:val="none"/>
                <w:u w:val="none"/>
                <w:lang w:val="en-US" w:eastAsia="zh-CN" w:bidi="ar"/>
              </w:rPr>
            </w:pPr>
            <w:r>
              <w:rPr>
                <w:rFonts w:hint="eastAsia" w:ascii="仿宋_GB2312" w:hAnsi="仿宋_GB2312" w:eastAsia="仿宋_GB2312" w:cs="仿宋_GB2312"/>
                <w:i w:val="0"/>
                <w:iCs w:val="0"/>
                <w:color w:val="000000"/>
                <w:kern w:val="0"/>
                <w:sz w:val="15"/>
                <w:szCs w:val="15"/>
                <w:highlight w:val="none"/>
                <w:u w:val="none"/>
                <w:lang w:val="en-US" w:eastAsia="zh-CN" w:bidi="ar"/>
              </w:rPr>
              <w:t>体育与</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15"/>
                <w:szCs w:val="15"/>
                <w:highlight w:val="none"/>
                <w:u w:val="none"/>
              </w:rPr>
            </w:pPr>
            <w:r>
              <w:rPr>
                <w:rFonts w:hint="eastAsia" w:ascii="仿宋_GB2312" w:hAnsi="仿宋_GB2312" w:eastAsia="仿宋_GB2312" w:cs="仿宋_GB2312"/>
                <w:i w:val="0"/>
                <w:iCs w:val="0"/>
                <w:color w:val="000000"/>
                <w:kern w:val="0"/>
                <w:sz w:val="15"/>
                <w:szCs w:val="15"/>
                <w:highlight w:val="none"/>
                <w:u w:val="none"/>
                <w:lang w:val="en-US" w:eastAsia="zh-CN" w:bidi="ar"/>
              </w:rPr>
              <w:t>健康</w:t>
            </w:r>
          </w:p>
        </w:tc>
        <w:tc>
          <w:tcPr>
            <w:tcW w:w="22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15"/>
                <w:szCs w:val="15"/>
                <w:highlight w:val="none"/>
                <w:u w:val="none"/>
                <w:lang w:val="en-US" w:eastAsia="zh-CN"/>
              </w:rPr>
            </w:pPr>
            <w:r>
              <w:rPr>
                <w:rFonts w:hint="eastAsia" w:ascii="仿宋_GB2312" w:hAnsi="仿宋_GB2312" w:eastAsia="仿宋_GB2312" w:cs="仿宋_GB2312"/>
                <w:i w:val="0"/>
                <w:iCs w:val="0"/>
                <w:color w:val="000000"/>
                <w:sz w:val="15"/>
                <w:szCs w:val="15"/>
                <w:highlight w:val="none"/>
                <w:u w:val="none"/>
                <w:lang w:val="en-US" w:eastAsia="zh-CN"/>
              </w:rPr>
              <w:t>2</w:t>
            </w:r>
          </w:p>
        </w:tc>
        <w:tc>
          <w:tcPr>
            <w:tcW w:w="33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15"/>
                <w:szCs w:val="15"/>
                <w:highlight w:val="none"/>
                <w:u w:val="none"/>
              </w:rPr>
            </w:pPr>
            <w:r>
              <w:rPr>
                <w:rFonts w:hint="eastAsia" w:ascii="仿宋_GB2312" w:hAnsi="仿宋_GB2312" w:eastAsia="仿宋_GB2312" w:cs="仿宋_GB2312"/>
                <w:i w:val="0"/>
                <w:iCs w:val="0"/>
                <w:color w:val="000000"/>
                <w:kern w:val="0"/>
                <w:sz w:val="15"/>
                <w:szCs w:val="15"/>
                <w:highlight w:val="none"/>
                <w:u w:val="none"/>
                <w:lang w:val="en-US" w:eastAsia="zh-CN" w:bidi="ar"/>
              </w:rPr>
              <w:t>本科及以上</w:t>
            </w:r>
          </w:p>
        </w:tc>
        <w:tc>
          <w:tcPr>
            <w:tcW w:w="36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333333"/>
                <w:sz w:val="15"/>
                <w:szCs w:val="15"/>
                <w:highlight w:val="none"/>
                <w:u w:val="none"/>
              </w:rPr>
            </w:pPr>
            <w:r>
              <w:rPr>
                <w:rFonts w:hint="eastAsia" w:ascii="仿宋_GB2312" w:hAnsi="仿宋_GB2312" w:eastAsia="仿宋_GB2312" w:cs="仿宋_GB2312"/>
                <w:i w:val="0"/>
                <w:iCs w:val="0"/>
                <w:color w:val="333333"/>
                <w:kern w:val="0"/>
                <w:sz w:val="15"/>
                <w:szCs w:val="15"/>
                <w:highlight w:val="none"/>
                <w:u w:val="none"/>
                <w:lang w:val="en-US" w:eastAsia="zh-CN" w:bidi="ar"/>
              </w:rPr>
              <w:t>学士及以上</w:t>
            </w:r>
          </w:p>
        </w:tc>
        <w:tc>
          <w:tcPr>
            <w:tcW w:w="49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000000"/>
                <w:sz w:val="15"/>
                <w:szCs w:val="15"/>
                <w:highlight w:val="none"/>
                <w:u w:val="none"/>
              </w:rPr>
            </w:pPr>
          </w:p>
        </w:tc>
        <w:tc>
          <w:tcPr>
            <w:tcW w:w="138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kern w:val="0"/>
                <w:sz w:val="15"/>
                <w:szCs w:val="15"/>
                <w:highlight w:val="none"/>
                <w:u w:val="none"/>
                <w:lang w:val="en-US" w:eastAsia="zh-CN" w:bidi="ar"/>
              </w:rPr>
            </w:pPr>
            <w:r>
              <w:rPr>
                <w:rFonts w:hint="eastAsia" w:ascii="仿宋_GB2312" w:hAnsi="仿宋_GB2312" w:eastAsia="仿宋_GB2312" w:cs="仿宋_GB2312"/>
                <w:i w:val="0"/>
                <w:iCs w:val="0"/>
                <w:color w:val="000000"/>
                <w:kern w:val="0"/>
                <w:sz w:val="15"/>
                <w:szCs w:val="15"/>
                <w:highlight w:val="none"/>
                <w:u w:val="none"/>
                <w:lang w:val="en-US" w:eastAsia="zh-CN" w:bidi="ar"/>
              </w:rPr>
              <w:t>体育教育，运动训练，社会体育指导与管理，武术与民族</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15"/>
                <w:szCs w:val="15"/>
                <w:highlight w:val="none"/>
                <w:u w:val="none"/>
              </w:rPr>
            </w:pPr>
            <w:r>
              <w:rPr>
                <w:rFonts w:hint="eastAsia" w:ascii="仿宋_GB2312" w:hAnsi="仿宋_GB2312" w:eastAsia="仿宋_GB2312" w:cs="仿宋_GB2312"/>
                <w:i w:val="0"/>
                <w:iCs w:val="0"/>
                <w:color w:val="000000"/>
                <w:kern w:val="0"/>
                <w:sz w:val="15"/>
                <w:szCs w:val="15"/>
                <w:highlight w:val="none"/>
                <w:u w:val="none"/>
                <w:lang w:val="en-US" w:eastAsia="zh-CN" w:bidi="ar"/>
              </w:rPr>
              <w:t>传统体育，休闲体育，体能训练</w:t>
            </w:r>
          </w:p>
        </w:tc>
        <w:tc>
          <w:tcPr>
            <w:tcW w:w="108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15"/>
                <w:szCs w:val="15"/>
                <w:highlight w:val="none"/>
                <w:u w:val="none"/>
              </w:rPr>
            </w:pPr>
            <w:r>
              <w:rPr>
                <w:rFonts w:hint="eastAsia" w:ascii="仿宋_GB2312" w:hAnsi="仿宋_GB2312" w:eastAsia="仿宋_GB2312" w:cs="仿宋_GB2312"/>
                <w:i w:val="0"/>
                <w:iCs w:val="0"/>
                <w:color w:val="000000"/>
                <w:kern w:val="0"/>
                <w:sz w:val="15"/>
                <w:szCs w:val="15"/>
                <w:highlight w:val="none"/>
                <w:u w:val="none"/>
                <w:lang w:val="en-US" w:eastAsia="zh-CN" w:bidi="ar"/>
              </w:rPr>
              <w:t>体育学（一级学科），体育教学，运动训练，竞赛组织，社会体育指导，学科教学（体育）</w:t>
            </w:r>
          </w:p>
        </w:tc>
        <w:tc>
          <w:tcPr>
            <w:tcW w:w="271"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000000"/>
                <w:sz w:val="15"/>
                <w:szCs w:val="15"/>
                <w:highlight w:val="none"/>
                <w:u w:val="none"/>
              </w:rPr>
            </w:pPr>
          </w:p>
        </w:tc>
        <w:tc>
          <w:tcPr>
            <w:tcW w:w="16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仿宋_GB2312" w:hAnsi="仿宋_GB2312" w:eastAsia="仿宋_GB2312" w:cs="仿宋_GB2312"/>
                <w:i w:val="0"/>
                <w:iCs w:val="0"/>
                <w:color w:val="FF0000"/>
                <w:sz w:val="15"/>
                <w:szCs w:val="15"/>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1" w:hRule="atLeast"/>
        </w:trPr>
        <w:tc>
          <w:tcPr>
            <w:tcW w:w="12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kern w:val="0"/>
                <w:sz w:val="15"/>
                <w:szCs w:val="15"/>
                <w:highlight w:val="none"/>
                <w:u w:val="none"/>
                <w:lang w:val="en-US" w:eastAsia="zh-CN" w:bidi="ar"/>
              </w:rPr>
            </w:pPr>
            <w:r>
              <w:rPr>
                <w:rFonts w:hint="eastAsia" w:ascii="仿宋_GB2312" w:hAnsi="仿宋_GB2312" w:eastAsia="仿宋_GB2312" w:cs="仿宋_GB2312"/>
                <w:i w:val="0"/>
                <w:iCs w:val="0"/>
                <w:color w:val="000000"/>
                <w:kern w:val="0"/>
                <w:sz w:val="15"/>
                <w:szCs w:val="15"/>
                <w:highlight w:val="none"/>
                <w:u w:val="none"/>
                <w:lang w:val="en-US" w:eastAsia="zh-CN" w:bidi="ar"/>
              </w:rPr>
              <w:t>11</w:t>
            </w:r>
          </w:p>
        </w:tc>
        <w:tc>
          <w:tcPr>
            <w:tcW w:w="250" w:type="pct"/>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000000"/>
                <w:sz w:val="15"/>
                <w:szCs w:val="15"/>
                <w:highlight w:val="none"/>
                <w:u w:val="none"/>
              </w:rPr>
            </w:pPr>
          </w:p>
        </w:tc>
        <w:tc>
          <w:tcPr>
            <w:tcW w:w="29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kern w:val="0"/>
                <w:sz w:val="15"/>
                <w:szCs w:val="15"/>
                <w:highlight w:val="none"/>
                <w:u w:val="none"/>
                <w:lang w:val="en-US" w:eastAsia="zh-CN" w:bidi="ar"/>
              </w:rPr>
            </w:pPr>
            <w:r>
              <w:rPr>
                <w:rFonts w:hint="eastAsia" w:ascii="仿宋_GB2312" w:hAnsi="仿宋_GB2312" w:eastAsia="仿宋_GB2312" w:cs="仿宋_GB2312"/>
                <w:i w:val="0"/>
                <w:iCs w:val="0"/>
                <w:color w:val="000000"/>
                <w:kern w:val="0"/>
                <w:sz w:val="15"/>
                <w:szCs w:val="15"/>
                <w:highlight w:val="none"/>
                <w:u w:val="none"/>
                <w:lang w:val="en-US" w:eastAsia="zh-CN" w:bidi="ar"/>
              </w:rPr>
              <w:t>心理健康</w:t>
            </w:r>
          </w:p>
        </w:tc>
        <w:tc>
          <w:tcPr>
            <w:tcW w:w="22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15"/>
                <w:szCs w:val="15"/>
                <w:highlight w:val="none"/>
                <w:u w:val="none"/>
                <w:lang w:val="en-US" w:eastAsia="zh-CN"/>
              </w:rPr>
            </w:pPr>
            <w:r>
              <w:rPr>
                <w:rFonts w:hint="eastAsia" w:ascii="仿宋_GB2312" w:hAnsi="仿宋_GB2312" w:eastAsia="仿宋_GB2312" w:cs="仿宋_GB2312"/>
                <w:i w:val="0"/>
                <w:iCs w:val="0"/>
                <w:color w:val="000000"/>
                <w:sz w:val="15"/>
                <w:szCs w:val="15"/>
                <w:highlight w:val="none"/>
                <w:u w:val="none"/>
                <w:lang w:val="en-US" w:eastAsia="zh-CN"/>
              </w:rPr>
              <w:t>1</w:t>
            </w:r>
          </w:p>
        </w:tc>
        <w:tc>
          <w:tcPr>
            <w:tcW w:w="33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kern w:val="2"/>
                <w:sz w:val="15"/>
                <w:szCs w:val="15"/>
                <w:highlight w:val="none"/>
                <w:u w:val="none"/>
                <w:lang w:val="en-US" w:eastAsia="zh-CN" w:bidi="ar-SA"/>
              </w:rPr>
            </w:pPr>
            <w:r>
              <w:rPr>
                <w:rFonts w:hint="eastAsia" w:ascii="仿宋_GB2312" w:hAnsi="仿宋_GB2312" w:eastAsia="仿宋_GB2312" w:cs="仿宋_GB2312"/>
                <w:i w:val="0"/>
                <w:iCs w:val="0"/>
                <w:color w:val="000000"/>
                <w:kern w:val="0"/>
                <w:sz w:val="15"/>
                <w:szCs w:val="15"/>
                <w:highlight w:val="none"/>
                <w:u w:val="none"/>
                <w:lang w:val="en-US" w:eastAsia="zh-CN" w:bidi="ar"/>
              </w:rPr>
              <w:t>本科及以上</w:t>
            </w:r>
          </w:p>
        </w:tc>
        <w:tc>
          <w:tcPr>
            <w:tcW w:w="36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333333"/>
                <w:kern w:val="2"/>
                <w:sz w:val="15"/>
                <w:szCs w:val="15"/>
                <w:highlight w:val="none"/>
                <w:u w:val="none"/>
                <w:lang w:val="en-US" w:eastAsia="zh-CN" w:bidi="ar-SA"/>
              </w:rPr>
            </w:pPr>
            <w:r>
              <w:rPr>
                <w:rFonts w:hint="eastAsia" w:ascii="仿宋_GB2312" w:hAnsi="仿宋_GB2312" w:eastAsia="仿宋_GB2312" w:cs="仿宋_GB2312"/>
                <w:i w:val="0"/>
                <w:iCs w:val="0"/>
                <w:color w:val="333333"/>
                <w:kern w:val="0"/>
                <w:sz w:val="15"/>
                <w:szCs w:val="15"/>
                <w:highlight w:val="none"/>
                <w:u w:val="none"/>
                <w:lang w:val="en-US" w:eastAsia="zh-CN" w:bidi="ar"/>
              </w:rPr>
              <w:t>学士及以上</w:t>
            </w:r>
          </w:p>
        </w:tc>
        <w:tc>
          <w:tcPr>
            <w:tcW w:w="49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000000"/>
                <w:sz w:val="15"/>
                <w:szCs w:val="15"/>
                <w:highlight w:val="none"/>
                <w:u w:val="none"/>
              </w:rPr>
            </w:pPr>
          </w:p>
        </w:tc>
        <w:tc>
          <w:tcPr>
            <w:tcW w:w="138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kern w:val="0"/>
                <w:sz w:val="15"/>
                <w:szCs w:val="15"/>
                <w:highlight w:val="none"/>
                <w:u w:val="none"/>
                <w:lang w:val="en-US" w:eastAsia="zh-CN" w:bidi="ar"/>
              </w:rPr>
            </w:pPr>
            <w:r>
              <w:rPr>
                <w:rFonts w:hint="eastAsia" w:ascii="仿宋_GB2312" w:hAnsi="仿宋_GB2312" w:eastAsia="仿宋_GB2312" w:cs="仿宋_GB2312"/>
                <w:i w:val="0"/>
                <w:iCs w:val="0"/>
                <w:color w:val="000000"/>
                <w:kern w:val="0"/>
                <w:sz w:val="15"/>
                <w:szCs w:val="15"/>
                <w:highlight w:val="none"/>
                <w:u w:val="none"/>
                <w:lang w:val="en-US" w:eastAsia="zh-CN" w:bidi="ar"/>
              </w:rPr>
              <w:t>心理学，应用心理学</w:t>
            </w:r>
          </w:p>
        </w:tc>
        <w:tc>
          <w:tcPr>
            <w:tcW w:w="108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kern w:val="0"/>
                <w:sz w:val="15"/>
                <w:szCs w:val="15"/>
                <w:highlight w:val="none"/>
                <w:u w:val="none"/>
                <w:lang w:val="en-US" w:eastAsia="zh-CN" w:bidi="ar"/>
              </w:rPr>
            </w:pPr>
            <w:r>
              <w:rPr>
                <w:rFonts w:hint="eastAsia" w:ascii="仿宋_GB2312" w:hAnsi="仿宋_GB2312" w:eastAsia="仿宋_GB2312" w:cs="仿宋_GB2312"/>
                <w:i w:val="0"/>
                <w:iCs w:val="0"/>
                <w:color w:val="000000"/>
                <w:kern w:val="0"/>
                <w:sz w:val="15"/>
                <w:szCs w:val="15"/>
                <w:highlight w:val="none"/>
                <w:u w:val="none"/>
                <w:lang w:val="en-US" w:eastAsia="zh-CN" w:bidi="ar"/>
              </w:rPr>
              <w:t>心理学（一级学科），心理健康教育</w:t>
            </w:r>
          </w:p>
        </w:tc>
        <w:tc>
          <w:tcPr>
            <w:tcW w:w="271"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000000"/>
                <w:sz w:val="15"/>
                <w:szCs w:val="15"/>
                <w:highlight w:val="none"/>
                <w:u w:val="none"/>
              </w:rPr>
            </w:pPr>
          </w:p>
        </w:tc>
        <w:tc>
          <w:tcPr>
            <w:tcW w:w="16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仿宋_GB2312" w:hAnsi="仿宋_GB2312" w:eastAsia="仿宋_GB2312" w:cs="仿宋_GB2312"/>
                <w:i w:val="0"/>
                <w:iCs w:val="0"/>
                <w:color w:val="FF0000"/>
                <w:sz w:val="15"/>
                <w:szCs w:val="15"/>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0" w:hRule="atLeast"/>
        </w:trPr>
        <w:tc>
          <w:tcPr>
            <w:tcW w:w="12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15"/>
                <w:szCs w:val="15"/>
                <w:highlight w:val="none"/>
                <w:u w:val="none"/>
                <w:lang w:val="en-US"/>
              </w:rPr>
            </w:pPr>
            <w:r>
              <w:rPr>
                <w:rFonts w:hint="eastAsia" w:ascii="仿宋_GB2312" w:hAnsi="仿宋_GB2312" w:eastAsia="仿宋_GB2312" w:cs="仿宋_GB2312"/>
                <w:i w:val="0"/>
                <w:iCs w:val="0"/>
                <w:color w:val="000000"/>
                <w:kern w:val="0"/>
                <w:sz w:val="15"/>
                <w:szCs w:val="15"/>
                <w:highlight w:val="none"/>
                <w:u w:val="none"/>
                <w:lang w:val="en-US" w:eastAsia="zh-CN" w:bidi="ar"/>
              </w:rPr>
              <w:t>12</w:t>
            </w:r>
          </w:p>
        </w:tc>
        <w:tc>
          <w:tcPr>
            <w:tcW w:w="250"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15"/>
                <w:szCs w:val="15"/>
                <w:highlight w:val="none"/>
                <w:u w:val="none"/>
              </w:rPr>
            </w:pPr>
            <w:r>
              <w:rPr>
                <w:rFonts w:hint="eastAsia" w:ascii="仿宋_GB2312" w:hAnsi="仿宋_GB2312" w:eastAsia="仿宋_GB2312" w:cs="仿宋_GB2312"/>
                <w:i w:val="0"/>
                <w:iCs w:val="0"/>
                <w:color w:val="000000"/>
                <w:kern w:val="0"/>
                <w:sz w:val="15"/>
                <w:szCs w:val="15"/>
                <w:highlight w:val="none"/>
                <w:u w:val="none"/>
                <w:lang w:val="en-US" w:eastAsia="zh-CN" w:bidi="ar"/>
              </w:rPr>
              <w:t>小学</w:t>
            </w:r>
          </w:p>
        </w:tc>
        <w:tc>
          <w:tcPr>
            <w:tcW w:w="29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15"/>
                <w:szCs w:val="15"/>
                <w:highlight w:val="none"/>
                <w:u w:val="none"/>
              </w:rPr>
            </w:pPr>
            <w:r>
              <w:rPr>
                <w:rFonts w:hint="eastAsia" w:ascii="仿宋_GB2312" w:hAnsi="仿宋_GB2312" w:eastAsia="仿宋_GB2312" w:cs="仿宋_GB2312"/>
                <w:i w:val="0"/>
                <w:iCs w:val="0"/>
                <w:color w:val="000000"/>
                <w:kern w:val="0"/>
                <w:sz w:val="15"/>
                <w:szCs w:val="15"/>
                <w:highlight w:val="none"/>
                <w:u w:val="none"/>
                <w:lang w:val="en-US" w:eastAsia="zh-CN" w:bidi="ar"/>
              </w:rPr>
              <w:t>语文</w:t>
            </w:r>
          </w:p>
        </w:tc>
        <w:tc>
          <w:tcPr>
            <w:tcW w:w="22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15"/>
                <w:szCs w:val="15"/>
                <w:highlight w:val="none"/>
                <w:u w:val="none"/>
                <w:lang w:val="en-US" w:eastAsia="zh-CN"/>
              </w:rPr>
            </w:pPr>
            <w:r>
              <w:rPr>
                <w:rFonts w:hint="eastAsia" w:ascii="仿宋_GB2312" w:hAnsi="仿宋_GB2312" w:eastAsia="仿宋_GB2312" w:cs="仿宋_GB2312"/>
                <w:i w:val="0"/>
                <w:iCs w:val="0"/>
                <w:color w:val="000000"/>
                <w:sz w:val="15"/>
                <w:szCs w:val="15"/>
                <w:highlight w:val="none"/>
                <w:u w:val="none"/>
                <w:lang w:val="en-US" w:eastAsia="zh-CN"/>
              </w:rPr>
              <w:t>9</w:t>
            </w:r>
          </w:p>
        </w:tc>
        <w:tc>
          <w:tcPr>
            <w:tcW w:w="33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15"/>
                <w:szCs w:val="15"/>
                <w:highlight w:val="none"/>
                <w:u w:val="none"/>
              </w:rPr>
            </w:pPr>
            <w:r>
              <w:rPr>
                <w:rFonts w:hint="eastAsia" w:ascii="仿宋_GB2312" w:hAnsi="仿宋_GB2312" w:eastAsia="仿宋_GB2312" w:cs="仿宋_GB2312"/>
                <w:i w:val="0"/>
                <w:iCs w:val="0"/>
                <w:color w:val="000000"/>
                <w:kern w:val="0"/>
                <w:sz w:val="15"/>
                <w:szCs w:val="15"/>
                <w:highlight w:val="none"/>
                <w:u w:val="none"/>
                <w:lang w:val="en-US" w:eastAsia="zh-CN" w:bidi="ar"/>
              </w:rPr>
              <w:t>大专及以上</w:t>
            </w:r>
          </w:p>
        </w:tc>
        <w:tc>
          <w:tcPr>
            <w:tcW w:w="36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15"/>
                <w:szCs w:val="15"/>
                <w:highlight w:val="none"/>
                <w:u w:val="none"/>
              </w:rPr>
            </w:pPr>
          </w:p>
        </w:tc>
        <w:tc>
          <w:tcPr>
            <w:tcW w:w="49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333333"/>
                <w:sz w:val="15"/>
                <w:szCs w:val="15"/>
                <w:highlight w:val="none"/>
                <w:u w:val="none"/>
              </w:rPr>
            </w:pPr>
            <w:r>
              <w:rPr>
                <w:rFonts w:hint="eastAsia" w:ascii="仿宋_GB2312" w:hAnsi="仿宋_GB2312" w:eastAsia="仿宋_GB2312" w:cs="仿宋_GB2312"/>
                <w:i w:val="0"/>
                <w:iCs w:val="0"/>
                <w:color w:val="333333"/>
                <w:kern w:val="0"/>
                <w:sz w:val="15"/>
                <w:szCs w:val="15"/>
                <w:highlight w:val="none"/>
                <w:u w:val="none"/>
                <w:lang w:val="en-US" w:eastAsia="zh-CN" w:bidi="ar"/>
              </w:rPr>
              <w:t>小学教育，小学语文教育，特殊教育</w:t>
            </w:r>
          </w:p>
        </w:tc>
        <w:tc>
          <w:tcPr>
            <w:tcW w:w="138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15"/>
                <w:szCs w:val="15"/>
                <w:highlight w:val="none"/>
                <w:u w:val="none"/>
              </w:rPr>
            </w:pPr>
            <w:r>
              <w:rPr>
                <w:rFonts w:hint="eastAsia" w:ascii="仿宋_GB2312" w:hAnsi="仿宋_GB2312" w:eastAsia="仿宋_GB2312" w:cs="仿宋_GB2312"/>
                <w:i w:val="0"/>
                <w:iCs w:val="0"/>
                <w:color w:val="000000"/>
                <w:kern w:val="0"/>
                <w:sz w:val="15"/>
                <w:szCs w:val="15"/>
                <w:highlight w:val="none"/>
                <w:u w:val="none"/>
                <w:lang w:val="en-US" w:eastAsia="zh-CN" w:bidi="ar"/>
              </w:rPr>
              <w:t>汉语言文学，汉语言，汉语国际教育，古典文献学，应用语言学，秘书学，中国语言与文化，教育学，小学教育，特殊教育</w:t>
            </w:r>
          </w:p>
        </w:tc>
        <w:tc>
          <w:tcPr>
            <w:tcW w:w="108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15"/>
                <w:szCs w:val="15"/>
                <w:highlight w:val="none"/>
                <w:u w:val="none"/>
              </w:rPr>
            </w:pPr>
            <w:r>
              <w:rPr>
                <w:rFonts w:hint="eastAsia" w:ascii="仿宋_GB2312" w:hAnsi="仿宋_GB2312" w:eastAsia="仿宋_GB2312" w:cs="仿宋_GB2312"/>
                <w:i w:val="0"/>
                <w:iCs w:val="0"/>
                <w:color w:val="000000"/>
                <w:kern w:val="0"/>
                <w:sz w:val="15"/>
                <w:szCs w:val="15"/>
                <w:highlight w:val="none"/>
                <w:u w:val="none"/>
                <w:lang w:val="en-US" w:eastAsia="zh-CN" w:bidi="ar"/>
              </w:rPr>
              <w:t>中国语言文学（一级学科），汉语国际教育，学科教学（语文），小学教育，特殊教育</w:t>
            </w:r>
          </w:p>
        </w:tc>
        <w:tc>
          <w:tcPr>
            <w:tcW w:w="271"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000000"/>
                <w:sz w:val="15"/>
                <w:szCs w:val="15"/>
                <w:highlight w:val="none"/>
                <w:u w:val="none"/>
              </w:rPr>
            </w:pPr>
          </w:p>
        </w:tc>
        <w:tc>
          <w:tcPr>
            <w:tcW w:w="16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仿宋_GB2312" w:hAnsi="仿宋_GB2312" w:eastAsia="仿宋_GB2312" w:cs="仿宋_GB2312"/>
                <w:i w:val="0"/>
                <w:iCs w:val="0"/>
                <w:color w:val="92D050"/>
                <w:sz w:val="15"/>
                <w:szCs w:val="15"/>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8" w:hRule="atLeast"/>
        </w:trPr>
        <w:tc>
          <w:tcPr>
            <w:tcW w:w="12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15"/>
                <w:szCs w:val="15"/>
                <w:highlight w:val="none"/>
                <w:u w:val="none"/>
                <w:lang w:val="en-US"/>
              </w:rPr>
            </w:pPr>
            <w:r>
              <w:rPr>
                <w:rFonts w:hint="eastAsia" w:ascii="仿宋_GB2312" w:hAnsi="仿宋_GB2312" w:eastAsia="仿宋_GB2312" w:cs="仿宋_GB2312"/>
                <w:i w:val="0"/>
                <w:iCs w:val="0"/>
                <w:color w:val="000000"/>
                <w:kern w:val="0"/>
                <w:sz w:val="15"/>
                <w:szCs w:val="15"/>
                <w:highlight w:val="none"/>
                <w:u w:val="none"/>
                <w:lang w:val="en-US" w:eastAsia="zh-CN" w:bidi="ar"/>
              </w:rPr>
              <w:t>13</w:t>
            </w:r>
          </w:p>
        </w:tc>
        <w:tc>
          <w:tcPr>
            <w:tcW w:w="250"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000000"/>
                <w:sz w:val="15"/>
                <w:szCs w:val="15"/>
                <w:highlight w:val="none"/>
                <w:u w:val="none"/>
              </w:rPr>
            </w:pPr>
          </w:p>
        </w:tc>
        <w:tc>
          <w:tcPr>
            <w:tcW w:w="29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15"/>
                <w:szCs w:val="15"/>
                <w:highlight w:val="none"/>
                <w:u w:val="none"/>
              </w:rPr>
            </w:pPr>
            <w:r>
              <w:rPr>
                <w:rFonts w:hint="eastAsia" w:ascii="仿宋_GB2312" w:hAnsi="仿宋_GB2312" w:eastAsia="仿宋_GB2312" w:cs="仿宋_GB2312"/>
                <w:i w:val="0"/>
                <w:iCs w:val="0"/>
                <w:color w:val="000000"/>
                <w:kern w:val="0"/>
                <w:sz w:val="15"/>
                <w:szCs w:val="15"/>
                <w:highlight w:val="none"/>
                <w:u w:val="none"/>
                <w:lang w:val="en-US" w:eastAsia="zh-CN" w:bidi="ar"/>
              </w:rPr>
              <w:t>数学</w:t>
            </w:r>
          </w:p>
        </w:tc>
        <w:tc>
          <w:tcPr>
            <w:tcW w:w="22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15"/>
                <w:szCs w:val="15"/>
                <w:highlight w:val="none"/>
                <w:u w:val="none"/>
                <w:lang w:val="en-US" w:eastAsia="zh-CN"/>
              </w:rPr>
            </w:pPr>
            <w:r>
              <w:rPr>
                <w:rFonts w:hint="eastAsia" w:ascii="仿宋_GB2312" w:hAnsi="仿宋_GB2312" w:eastAsia="仿宋_GB2312" w:cs="仿宋_GB2312"/>
                <w:i w:val="0"/>
                <w:iCs w:val="0"/>
                <w:color w:val="000000"/>
                <w:sz w:val="15"/>
                <w:szCs w:val="15"/>
                <w:highlight w:val="none"/>
                <w:u w:val="none"/>
                <w:lang w:val="en-US" w:eastAsia="zh-CN"/>
              </w:rPr>
              <w:t>9</w:t>
            </w:r>
          </w:p>
        </w:tc>
        <w:tc>
          <w:tcPr>
            <w:tcW w:w="33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15"/>
                <w:szCs w:val="15"/>
                <w:highlight w:val="none"/>
                <w:u w:val="none"/>
              </w:rPr>
            </w:pPr>
            <w:r>
              <w:rPr>
                <w:rFonts w:hint="eastAsia" w:ascii="仿宋_GB2312" w:hAnsi="仿宋_GB2312" w:eastAsia="仿宋_GB2312" w:cs="仿宋_GB2312"/>
                <w:i w:val="0"/>
                <w:iCs w:val="0"/>
                <w:color w:val="000000"/>
                <w:kern w:val="0"/>
                <w:sz w:val="15"/>
                <w:szCs w:val="15"/>
                <w:highlight w:val="none"/>
                <w:u w:val="none"/>
                <w:lang w:val="en-US" w:eastAsia="zh-CN" w:bidi="ar"/>
              </w:rPr>
              <w:t>大专及以上</w:t>
            </w:r>
          </w:p>
        </w:tc>
        <w:tc>
          <w:tcPr>
            <w:tcW w:w="36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15"/>
                <w:szCs w:val="15"/>
                <w:highlight w:val="none"/>
                <w:u w:val="none"/>
              </w:rPr>
            </w:pPr>
          </w:p>
        </w:tc>
        <w:tc>
          <w:tcPr>
            <w:tcW w:w="49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333333"/>
                <w:sz w:val="15"/>
                <w:szCs w:val="15"/>
                <w:highlight w:val="none"/>
                <w:u w:val="none"/>
              </w:rPr>
            </w:pPr>
            <w:r>
              <w:rPr>
                <w:rFonts w:hint="eastAsia" w:ascii="仿宋_GB2312" w:hAnsi="仿宋_GB2312" w:eastAsia="仿宋_GB2312" w:cs="仿宋_GB2312"/>
                <w:i w:val="0"/>
                <w:iCs w:val="0"/>
                <w:color w:val="333333"/>
                <w:kern w:val="0"/>
                <w:sz w:val="15"/>
                <w:szCs w:val="15"/>
                <w:highlight w:val="none"/>
                <w:u w:val="none"/>
                <w:lang w:val="en-US" w:eastAsia="zh-CN" w:bidi="ar"/>
              </w:rPr>
              <w:t>小学教育，小学数学教育，特殊教育</w:t>
            </w:r>
          </w:p>
        </w:tc>
        <w:tc>
          <w:tcPr>
            <w:tcW w:w="138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kern w:val="0"/>
                <w:sz w:val="15"/>
                <w:szCs w:val="15"/>
                <w:highlight w:val="none"/>
                <w:u w:val="none"/>
                <w:lang w:val="en-US" w:eastAsia="zh-CN" w:bidi="ar"/>
              </w:rPr>
            </w:pPr>
            <w:r>
              <w:rPr>
                <w:rFonts w:hint="eastAsia" w:ascii="仿宋_GB2312" w:hAnsi="仿宋_GB2312" w:eastAsia="仿宋_GB2312" w:cs="仿宋_GB2312"/>
                <w:i w:val="0"/>
                <w:iCs w:val="0"/>
                <w:color w:val="000000"/>
                <w:kern w:val="0"/>
                <w:sz w:val="15"/>
                <w:szCs w:val="15"/>
                <w:highlight w:val="none"/>
                <w:u w:val="none"/>
                <w:lang w:val="en-US" w:eastAsia="zh-CN" w:bidi="ar"/>
              </w:rPr>
              <w:t>数学与应用数学，信息与计算科学，数理基础科学，数据</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15"/>
                <w:szCs w:val="15"/>
                <w:highlight w:val="none"/>
                <w:u w:val="none"/>
              </w:rPr>
            </w:pPr>
            <w:r>
              <w:rPr>
                <w:rFonts w:hint="eastAsia" w:ascii="仿宋_GB2312" w:hAnsi="仿宋_GB2312" w:eastAsia="仿宋_GB2312" w:cs="仿宋_GB2312"/>
                <w:i w:val="0"/>
                <w:iCs w:val="0"/>
                <w:color w:val="000000"/>
                <w:kern w:val="0"/>
                <w:sz w:val="15"/>
                <w:szCs w:val="15"/>
                <w:highlight w:val="none"/>
                <w:u w:val="none"/>
                <w:lang w:val="en-US" w:eastAsia="zh-CN" w:bidi="ar"/>
              </w:rPr>
              <w:t>计算及应用，教育学，小学教育，特殊教育</w:t>
            </w:r>
          </w:p>
        </w:tc>
        <w:tc>
          <w:tcPr>
            <w:tcW w:w="108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15"/>
                <w:szCs w:val="15"/>
                <w:highlight w:val="none"/>
                <w:u w:val="none"/>
              </w:rPr>
            </w:pPr>
            <w:r>
              <w:rPr>
                <w:rFonts w:hint="eastAsia" w:ascii="仿宋_GB2312" w:hAnsi="仿宋_GB2312" w:eastAsia="仿宋_GB2312" w:cs="仿宋_GB2312"/>
                <w:i w:val="0"/>
                <w:iCs w:val="0"/>
                <w:color w:val="000000"/>
                <w:kern w:val="0"/>
                <w:sz w:val="15"/>
                <w:szCs w:val="15"/>
                <w:highlight w:val="none"/>
                <w:u w:val="none"/>
                <w:lang w:val="en-US" w:eastAsia="zh-CN" w:bidi="ar"/>
              </w:rPr>
              <w:t>数学（一级学科），学科教学（数学），小学教育，特殊教育</w:t>
            </w:r>
          </w:p>
        </w:tc>
        <w:tc>
          <w:tcPr>
            <w:tcW w:w="271"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000000"/>
                <w:sz w:val="15"/>
                <w:szCs w:val="15"/>
                <w:highlight w:val="none"/>
                <w:u w:val="none"/>
              </w:rPr>
            </w:pPr>
          </w:p>
        </w:tc>
        <w:tc>
          <w:tcPr>
            <w:tcW w:w="16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仿宋_GB2312" w:hAnsi="仿宋_GB2312" w:eastAsia="仿宋_GB2312" w:cs="仿宋_GB2312"/>
                <w:i w:val="0"/>
                <w:iCs w:val="0"/>
                <w:color w:val="92D050"/>
                <w:sz w:val="15"/>
                <w:szCs w:val="15"/>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12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15"/>
                <w:szCs w:val="15"/>
                <w:highlight w:val="none"/>
                <w:u w:val="none"/>
                <w:lang w:val="en-US"/>
              </w:rPr>
            </w:pPr>
            <w:r>
              <w:rPr>
                <w:rFonts w:hint="eastAsia" w:ascii="仿宋_GB2312" w:hAnsi="仿宋_GB2312" w:eastAsia="仿宋_GB2312" w:cs="仿宋_GB2312"/>
                <w:i w:val="0"/>
                <w:iCs w:val="0"/>
                <w:color w:val="000000"/>
                <w:kern w:val="0"/>
                <w:sz w:val="15"/>
                <w:szCs w:val="15"/>
                <w:highlight w:val="none"/>
                <w:u w:val="none"/>
                <w:lang w:val="en-US" w:eastAsia="zh-CN" w:bidi="ar"/>
              </w:rPr>
              <w:t>14</w:t>
            </w:r>
          </w:p>
        </w:tc>
        <w:tc>
          <w:tcPr>
            <w:tcW w:w="250"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000000"/>
                <w:sz w:val="15"/>
                <w:szCs w:val="15"/>
                <w:highlight w:val="none"/>
                <w:u w:val="none"/>
              </w:rPr>
            </w:pPr>
          </w:p>
        </w:tc>
        <w:tc>
          <w:tcPr>
            <w:tcW w:w="29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15"/>
                <w:szCs w:val="15"/>
                <w:highlight w:val="none"/>
                <w:u w:val="none"/>
              </w:rPr>
            </w:pPr>
            <w:r>
              <w:rPr>
                <w:rFonts w:hint="eastAsia" w:ascii="仿宋_GB2312" w:hAnsi="仿宋_GB2312" w:eastAsia="仿宋_GB2312" w:cs="仿宋_GB2312"/>
                <w:i w:val="0"/>
                <w:iCs w:val="0"/>
                <w:color w:val="000000"/>
                <w:kern w:val="0"/>
                <w:sz w:val="15"/>
                <w:szCs w:val="15"/>
                <w:highlight w:val="none"/>
                <w:u w:val="none"/>
                <w:lang w:val="en-US" w:eastAsia="zh-CN" w:bidi="ar"/>
              </w:rPr>
              <w:t>英语</w:t>
            </w:r>
          </w:p>
        </w:tc>
        <w:tc>
          <w:tcPr>
            <w:tcW w:w="22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15"/>
                <w:szCs w:val="15"/>
                <w:highlight w:val="none"/>
                <w:u w:val="none"/>
                <w:lang w:val="en-US" w:eastAsia="zh-CN"/>
              </w:rPr>
            </w:pPr>
            <w:r>
              <w:rPr>
                <w:rFonts w:hint="eastAsia" w:ascii="仿宋_GB2312" w:hAnsi="仿宋_GB2312" w:eastAsia="仿宋_GB2312" w:cs="仿宋_GB2312"/>
                <w:i w:val="0"/>
                <w:iCs w:val="0"/>
                <w:color w:val="000000"/>
                <w:sz w:val="15"/>
                <w:szCs w:val="15"/>
                <w:highlight w:val="none"/>
                <w:u w:val="none"/>
                <w:lang w:val="en-US" w:eastAsia="zh-CN"/>
              </w:rPr>
              <w:t>4</w:t>
            </w:r>
          </w:p>
        </w:tc>
        <w:tc>
          <w:tcPr>
            <w:tcW w:w="33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15"/>
                <w:szCs w:val="15"/>
                <w:highlight w:val="none"/>
                <w:u w:val="none"/>
              </w:rPr>
            </w:pPr>
            <w:r>
              <w:rPr>
                <w:rFonts w:hint="eastAsia" w:ascii="仿宋_GB2312" w:hAnsi="仿宋_GB2312" w:eastAsia="仿宋_GB2312" w:cs="仿宋_GB2312"/>
                <w:i w:val="0"/>
                <w:iCs w:val="0"/>
                <w:color w:val="000000"/>
                <w:kern w:val="0"/>
                <w:sz w:val="15"/>
                <w:szCs w:val="15"/>
                <w:highlight w:val="none"/>
                <w:u w:val="none"/>
                <w:lang w:val="en-US" w:eastAsia="zh-CN" w:bidi="ar"/>
              </w:rPr>
              <w:t>大专及以上</w:t>
            </w:r>
          </w:p>
        </w:tc>
        <w:tc>
          <w:tcPr>
            <w:tcW w:w="36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15"/>
                <w:szCs w:val="15"/>
                <w:highlight w:val="none"/>
                <w:u w:val="none"/>
              </w:rPr>
            </w:pPr>
          </w:p>
        </w:tc>
        <w:tc>
          <w:tcPr>
            <w:tcW w:w="49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15"/>
                <w:szCs w:val="15"/>
                <w:highlight w:val="none"/>
                <w:u w:val="none"/>
              </w:rPr>
            </w:pPr>
            <w:r>
              <w:rPr>
                <w:rFonts w:hint="eastAsia" w:ascii="仿宋_GB2312" w:hAnsi="仿宋_GB2312" w:eastAsia="仿宋_GB2312" w:cs="仿宋_GB2312"/>
                <w:i w:val="0"/>
                <w:iCs w:val="0"/>
                <w:color w:val="000000"/>
                <w:kern w:val="0"/>
                <w:sz w:val="15"/>
                <w:szCs w:val="15"/>
                <w:highlight w:val="none"/>
                <w:u w:val="none"/>
                <w:lang w:val="en-US" w:eastAsia="zh-CN" w:bidi="ar"/>
              </w:rPr>
              <w:t>小学教育，小学英语教育</w:t>
            </w:r>
          </w:p>
        </w:tc>
        <w:tc>
          <w:tcPr>
            <w:tcW w:w="138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15"/>
                <w:szCs w:val="15"/>
                <w:highlight w:val="none"/>
                <w:u w:val="none"/>
              </w:rPr>
            </w:pPr>
            <w:r>
              <w:rPr>
                <w:rFonts w:hint="eastAsia" w:ascii="仿宋_GB2312" w:hAnsi="仿宋_GB2312" w:eastAsia="仿宋_GB2312" w:cs="仿宋_GB2312"/>
                <w:i w:val="0"/>
                <w:iCs w:val="0"/>
                <w:color w:val="000000"/>
                <w:kern w:val="0"/>
                <w:sz w:val="15"/>
                <w:szCs w:val="15"/>
                <w:highlight w:val="none"/>
                <w:u w:val="none"/>
                <w:lang w:val="en-US" w:eastAsia="zh-CN" w:bidi="ar"/>
              </w:rPr>
              <w:t>英语，商务英语，小学教育</w:t>
            </w:r>
          </w:p>
        </w:tc>
        <w:tc>
          <w:tcPr>
            <w:tcW w:w="108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15"/>
                <w:szCs w:val="15"/>
                <w:highlight w:val="none"/>
                <w:u w:val="none"/>
              </w:rPr>
            </w:pPr>
            <w:r>
              <w:rPr>
                <w:rFonts w:hint="eastAsia" w:ascii="仿宋_GB2312" w:hAnsi="仿宋_GB2312" w:eastAsia="仿宋_GB2312" w:cs="仿宋_GB2312"/>
                <w:i w:val="0"/>
                <w:iCs w:val="0"/>
                <w:color w:val="000000"/>
                <w:kern w:val="0"/>
                <w:sz w:val="15"/>
                <w:szCs w:val="15"/>
                <w:highlight w:val="none"/>
                <w:u w:val="none"/>
                <w:lang w:val="en-US" w:eastAsia="zh-CN" w:bidi="ar"/>
              </w:rPr>
              <w:t>英语，英语语言文学，学科教学（英语）</w:t>
            </w:r>
          </w:p>
        </w:tc>
        <w:tc>
          <w:tcPr>
            <w:tcW w:w="271"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000000"/>
                <w:sz w:val="15"/>
                <w:szCs w:val="15"/>
                <w:highlight w:val="none"/>
                <w:u w:val="none"/>
              </w:rPr>
            </w:pPr>
          </w:p>
        </w:tc>
        <w:tc>
          <w:tcPr>
            <w:tcW w:w="16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仿宋_GB2312" w:hAnsi="仿宋_GB2312" w:eastAsia="仿宋_GB2312" w:cs="仿宋_GB2312"/>
                <w:i w:val="0"/>
                <w:iCs w:val="0"/>
                <w:color w:val="92D050"/>
                <w:sz w:val="15"/>
                <w:szCs w:val="15"/>
                <w:highlight w:val="none"/>
                <w:u w:val="none"/>
              </w:rPr>
            </w:pPr>
          </w:p>
        </w:tc>
      </w:tr>
    </w:tbl>
    <w:p/>
    <w:tbl>
      <w:tblPr>
        <w:tblStyle w:val="4"/>
        <w:tblW w:w="4977"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56"/>
        <w:gridCol w:w="775"/>
        <w:gridCol w:w="769"/>
        <w:gridCol w:w="621"/>
        <w:gridCol w:w="957"/>
        <w:gridCol w:w="1028"/>
        <w:gridCol w:w="1397"/>
        <w:gridCol w:w="3914"/>
        <w:gridCol w:w="2"/>
        <w:gridCol w:w="3074"/>
        <w:gridCol w:w="765"/>
        <w:gridCol w:w="4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0" w:hRule="atLeast"/>
          <w:jc w:val="center"/>
        </w:trPr>
        <w:tc>
          <w:tcPr>
            <w:tcW w:w="371"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bCs/>
                <w:i w:val="0"/>
                <w:iCs w:val="0"/>
                <w:color w:val="000000"/>
                <w:kern w:val="2"/>
                <w:sz w:val="15"/>
                <w:szCs w:val="15"/>
                <w:highlight w:val="none"/>
                <w:u w:val="none"/>
                <w:lang w:val="en-US" w:eastAsia="zh-CN" w:bidi="ar-SA"/>
              </w:rPr>
            </w:pPr>
            <w:r>
              <w:rPr>
                <w:rFonts w:hint="eastAsia" w:ascii="仿宋_GB2312" w:hAnsi="仿宋_GB2312" w:eastAsia="仿宋_GB2312" w:cs="仿宋_GB2312"/>
                <w:b/>
                <w:bCs/>
                <w:i w:val="0"/>
                <w:iCs w:val="0"/>
                <w:color w:val="000000"/>
                <w:kern w:val="0"/>
                <w:sz w:val="15"/>
                <w:szCs w:val="15"/>
                <w:highlight w:val="none"/>
                <w:u w:val="none"/>
                <w:lang w:val="en-US" w:eastAsia="zh-CN" w:bidi="ar"/>
              </w:rPr>
              <w:t>序号</w:t>
            </w:r>
          </w:p>
        </w:tc>
        <w:tc>
          <w:tcPr>
            <w:tcW w:w="809"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bCs/>
                <w:i w:val="0"/>
                <w:iCs w:val="0"/>
                <w:color w:val="000000"/>
                <w:kern w:val="0"/>
                <w:sz w:val="15"/>
                <w:szCs w:val="15"/>
                <w:highlight w:val="none"/>
                <w:u w:val="none"/>
                <w:lang w:val="en-US" w:eastAsia="zh-CN" w:bidi="ar"/>
              </w:rPr>
            </w:pPr>
            <w:r>
              <w:rPr>
                <w:rFonts w:hint="eastAsia" w:ascii="仿宋_GB2312" w:hAnsi="仿宋_GB2312" w:eastAsia="仿宋_GB2312" w:cs="仿宋_GB2312"/>
                <w:b/>
                <w:bCs/>
                <w:i w:val="0"/>
                <w:iCs w:val="0"/>
                <w:color w:val="000000"/>
                <w:kern w:val="0"/>
                <w:sz w:val="15"/>
                <w:szCs w:val="15"/>
                <w:highlight w:val="none"/>
                <w:u w:val="none"/>
                <w:lang w:val="en-US" w:eastAsia="zh-CN" w:bidi="ar"/>
              </w:rPr>
              <w:t>学段</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bCs/>
                <w:i w:val="0"/>
                <w:iCs w:val="0"/>
                <w:color w:val="000000"/>
                <w:kern w:val="2"/>
                <w:sz w:val="15"/>
                <w:szCs w:val="15"/>
                <w:highlight w:val="none"/>
                <w:u w:val="none"/>
                <w:lang w:val="en-US" w:eastAsia="zh-CN" w:bidi="ar-SA"/>
              </w:rPr>
            </w:pPr>
            <w:r>
              <w:rPr>
                <w:rFonts w:hint="eastAsia" w:ascii="仿宋_GB2312" w:hAnsi="仿宋_GB2312" w:eastAsia="仿宋_GB2312" w:cs="仿宋_GB2312"/>
                <w:b/>
                <w:bCs/>
                <w:i w:val="0"/>
                <w:iCs w:val="0"/>
                <w:color w:val="000000"/>
                <w:kern w:val="0"/>
                <w:sz w:val="15"/>
                <w:szCs w:val="15"/>
                <w:highlight w:val="none"/>
                <w:u w:val="none"/>
                <w:lang w:val="en-US" w:eastAsia="zh-CN" w:bidi="ar"/>
              </w:rPr>
              <w:t>学段</w:t>
            </w:r>
          </w:p>
        </w:tc>
        <w:tc>
          <w:tcPr>
            <w:tcW w:w="802"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bCs/>
                <w:i w:val="0"/>
                <w:iCs w:val="0"/>
                <w:color w:val="000000"/>
                <w:kern w:val="2"/>
                <w:sz w:val="15"/>
                <w:szCs w:val="15"/>
                <w:highlight w:val="none"/>
                <w:u w:val="none"/>
                <w:lang w:val="en-US" w:eastAsia="zh-CN" w:bidi="ar-SA"/>
              </w:rPr>
            </w:pPr>
            <w:r>
              <w:rPr>
                <w:rFonts w:hint="eastAsia" w:ascii="仿宋_GB2312" w:hAnsi="仿宋_GB2312" w:eastAsia="仿宋_GB2312" w:cs="仿宋_GB2312"/>
                <w:b/>
                <w:bCs/>
                <w:i w:val="0"/>
                <w:iCs w:val="0"/>
                <w:color w:val="000000"/>
                <w:kern w:val="0"/>
                <w:sz w:val="15"/>
                <w:szCs w:val="15"/>
                <w:highlight w:val="none"/>
                <w:u w:val="none"/>
                <w:lang w:val="en-US" w:eastAsia="zh-CN" w:bidi="ar"/>
              </w:rPr>
              <w:t>学科岗位</w:t>
            </w:r>
          </w:p>
        </w:tc>
        <w:tc>
          <w:tcPr>
            <w:tcW w:w="648"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bCs/>
                <w:i w:val="0"/>
                <w:iCs w:val="0"/>
                <w:color w:val="000000"/>
                <w:kern w:val="2"/>
                <w:sz w:val="15"/>
                <w:szCs w:val="15"/>
                <w:highlight w:val="none"/>
                <w:u w:val="none"/>
                <w:lang w:val="en-US" w:eastAsia="zh-CN" w:bidi="ar-SA"/>
              </w:rPr>
            </w:pPr>
            <w:r>
              <w:rPr>
                <w:rFonts w:hint="eastAsia" w:ascii="仿宋_GB2312" w:hAnsi="仿宋_GB2312" w:eastAsia="仿宋_GB2312" w:cs="仿宋_GB2312"/>
                <w:b/>
                <w:bCs/>
                <w:i w:val="0"/>
                <w:iCs w:val="0"/>
                <w:color w:val="000000"/>
                <w:kern w:val="0"/>
                <w:sz w:val="15"/>
                <w:szCs w:val="15"/>
                <w:highlight w:val="none"/>
                <w:u w:val="none"/>
                <w:lang w:val="en-US" w:eastAsia="zh-CN" w:bidi="ar"/>
              </w:rPr>
              <w:t>招聘职数</w:t>
            </w:r>
          </w:p>
        </w:tc>
        <w:tc>
          <w:tcPr>
            <w:tcW w:w="998"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bCs/>
                <w:i w:val="0"/>
                <w:iCs w:val="0"/>
                <w:color w:val="000000"/>
                <w:kern w:val="2"/>
                <w:sz w:val="15"/>
                <w:szCs w:val="15"/>
                <w:highlight w:val="none"/>
                <w:u w:val="none"/>
                <w:lang w:val="en-US" w:eastAsia="zh-CN" w:bidi="ar-SA"/>
              </w:rPr>
            </w:pPr>
            <w:r>
              <w:rPr>
                <w:rFonts w:hint="eastAsia" w:ascii="仿宋_GB2312" w:hAnsi="仿宋_GB2312" w:eastAsia="仿宋_GB2312" w:cs="仿宋_GB2312"/>
                <w:b/>
                <w:bCs/>
                <w:i w:val="0"/>
                <w:iCs w:val="0"/>
                <w:color w:val="000000"/>
                <w:kern w:val="0"/>
                <w:sz w:val="15"/>
                <w:szCs w:val="15"/>
                <w:highlight w:val="none"/>
                <w:u w:val="none"/>
                <w:lang w:val="en-US" w:eastAsia="zh-CN" w:bidi="ar"/>
              </w:rPr>
              <w:t>学历</w:t>
            </w:r>
          </w:p>
        </w:tc>
        <w:tc>
          <w:tcPr>
            <w:tcW w:w="1072"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bCs/>
                <w:i w:val="0"/>
                <w:iCs w:val="0"/>
                <w:color w:val="000000"/>
                <w:kern w:val="2"/>
                <w:sz w:val="15"/>
                <w:szCs w:val="15"/>
                <w:highlight w:val="none"/>
                <w:u w:val="none"/>
                <w:lang w:val="en-US" w:eastAsia="zh-CN" w:bidi="ar-SA"/>
              </w:rPr>
            </w:pPr>
            <w:r>
              <w:rPr>
                <w:rFonts w:hint="eastAsia" w:ascii="仿宋_GB2312" w:hAnsi="仿宋_GB2312" w:eastAsia="仿宋_GB2312" w:cs="仿宋_GB2312"/>
                <w:b/>
                <w:bCs/>
                <w:i w:val="0"/>
                <w:iCs w:val="0"/>
                <w:color w:val="000000"/>
                <w:kern w:val="0"/>
                <w:sz w:val="15"/>
                <w:szCs w:val="15"/>
                <w:highlight w:val="none"/>
                <w:u w:val="none"/>
                <w:lang w:val="en-US" w:eastAsia="zh-CN" w:bidi="ar"/>
              </w:rPr>
              <w:t>学位</w:t>
            </w:r>
          </w:p>
        </w:tc>
        <w:tc>
          <w:tcPr>
            <w:tcW w:w="8750"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kern w:val="0"/>
                <w:sz w:val="15"/>
                <w:szCs w:val="15"/>
                <w:highlight w:val="none"/>
                <w:u w:val="none"/>
                <w:lang w:val="en-US" w:eastAsia="zh-CN" w:bidi="ar"/>
              </w:rPr>
            </w:pPr>
            <w:r>
              <w:rPr>
                <w:rFonts w:hint="eastAsia" w:ascii="仿宋_GB2312" w:hAnsi="仿宋_GB2312" w:eastAsia="仿宋_GB2312" w:cs="仿宋_GB2312"/>
                <w:b/>
                <w:bCs/>
                <w:i w:val="0"/>
                <w:iCs w:val="0"/>
                <w:color w:val="000000"/>
                <w:kern w:val="0"/>
                <w:sz w:val="15"/>
                <w:szCs w:val="15"/>
                <w:highlight w:val="none"/>
                <w:u w:val="none"/>
                <w:lang w:val="en-US" w:eastAsia="zh-CN" w:bidi="ar"/>
              </w:rPr>
              <w:t>专业要求</w:t>
            </w:r>
          </w:p>
        </w:tc>
        <w:tc>
          <w:tcPr>
            <w:tcW w:w="798"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bCs/>
                <w:i w:val="0"/>
                <w:iCs w:val="0"/>
                <w:color w:val="000000"/>
                <w:kern w:val="2"/>
                <w:sz w:val="15"/>
                <w:szCs w:val="15"/>
                <w:highlight w:val="none"/>
                <w:u w:val="none"/>
                <w:lang w:val="en-US" w:eastAsia="zh-CN" w:bidi="ar-SA"/>
              </w:rPr>
            </w:pPr>
            <w:r>
              <w:rPr>
                <w:rFonts w:hint="eastAsia" w:ascii="仿宋_GB2312" w:hAnsi="仿宋_GB2312" w:eastAsia="仿宋_GB2312" w:cs="仿宋_GB2312"/>
                <w:b/>
                <w:bCs/>
                <w:i w:val="0"/>
                <w:iCs w:val="0"/>
                <w:color w:val="000000"/>
                <w:kern w:val="0"/>
                <w:sz w:val="15"/>
                <w:szCs w:val="15"/>
                <w:highlight w:val="none"/>
                <w:u w:val="none"/>
                <w:lang w:val="en-US" w:eastAsia="zh-CN" w:bidi="ar"/>
              </w:rPr>
              <w:t>其他资格条件</w:t>
            </w:r>
          </w:p>
        </w:tc>
        <w:tc>
          <w:tcPr>
            <w:tcW w:w="471"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bCs/>
                <w:i w:val="0"/>
                <w:iCs w:val="0"/>
                <w:color w:val="000000"/>
                <w:kern w:val="2"/>
                <w:sz w:val="15"/>
                <w:szCs w:val="15"/>
                <w:highlight w:val="none"/>
                <w:u w:val="none"/>
                <w:lang w:val="en-US" w:eastAsia="zh-CN" w:bidi="ar-SA"/>
              </w:rPr>
            </w:pPr>
            <w:r>
              <w:rPr>
                <w:rFonts w:hint="eastAsia" w:ascii="仿宋_GB2312" w:hAnsi="仿宋_GB2312" w:eastAsia="仿宋_GB2312" w:cs="仿宋_GB2312"/>
                <w:b/>
                <w:bCs/>
                <w:i w:val="0"/>
                <w:iCs w:val="0"/>
                <w:color w:val="000000"/>
                <w:kern w:val="0"/>
                <w:sz w:val="15"/>
                <w:szCs w:val="15"/>
                <w:highlight w:val="none"/>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0" w:hRule="atLeast"/>
          <w:jc w:val="center"/>
        </w:trPr>
        <w:tc>
          <w:tcPr>
            <w:tcW w:w="371" w:type="dxa"/>
            <w:vMerge w:val="continue"/>
            <w:tcBorders>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kern w:val="0"/>
                <w:sz w:val="15"/>
                <w:szCs w:val="15"/>
                <w:highlight w:val="none"/>
                <w:u w:val="none"/>
                <w:lang w:val="en-US" w:eastAsia="zh-CN" w:bidi="ar"/>
              </w:rPr>
            </w:pPr>
          </w:p>
        </w:tc>
        <w:tc>
          <w:tcPr>
            <w:tcW w:w="809" w:type="dxa"/>
            <w:vMerge w:val="continue"/>
            <w:tcBorders>
              <w:left w:val="single" w:color="000000"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000000"/>
                <w:sz w:val="15"/>
                <w:szCs w:val="15"/>
                <w:highlight w:val="none"/>
                <w:u w:val="none"/>
              </w:rPr>
            </w:pPr>
          </w:p>
        </w:tc>
        <w:tc>
          <w:tcPr>
            <w:tcW w:w="802"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kern w:val="0"/>
                <w:sz w:val="15"/>
                <w:szCs w:val="15"/>
                <w:highlight w:val="none"/>
                <w:u w:val="none"/>
                <w:lang w:val="en-US" w:eastAsia="zh-CN" w:bidi="ar"/>
              </w:rPr>
            </w:pPr>
          </w:p>
        </w:tc>
        <w:tc>
          <w:tcPr>
            <w:tcW w:w="648"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15"/>
                <w:szCs w:val="15"/>
                <w:highlight w:val="none"/>
                <w:u w:val="none"/>
                <w:lang w:val="en-US" w:eastAsia="zh-CN"/>
              </w:rPr>
            </w:pPr>
          </w:p>
        </w:tc>
        <w:tc>
          <w:tcPr>
            <w:tcW w:w="998"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kern w:val="0"/>
                <w:sz w:val="15"/>
                <w:szCs w:val="15"/>
                <w:highlight w:val="none"/>
                <w:u w:val="none"/>
                <w:lang w:val="en-US" w:eastAsia="zh-CN" w:bidi="ar"/>
              </w:rPr>
            </w:pPr>
          </w:p>
        </w:tc>
        <w:tc>
          <w:tcPr>
            <w:tcW w:w="1072"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15"/>
                <w:szCs w:val="15"/>
                <w:highlight w:val="none"/>
                <w:u w:val="none"/>
              </w:rPr>
            </w:pPr>
          </w:p>
        </w:tc>
        <w:tc>
          <w:tcPr>
            <w:tcW w:w="1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bCs/>
                <w:i w:val="0"/>
                <w:iCs w:val="0"/>
                <w:color w:val="000000"/>
                <w:kern w:val="2"/>
                <w:sz w:val="15"/>
                <w:szCs w:val="15"/>
                <w:highlight w:val="none"/>
                <w:u w:val="none"/>
                <w:lang w:val="en-US" w:eastAsia="zh-CN" w:bidi="ar-SA"/>
              </w:rPr>
            </w:pPr>
            <w:r>
              <w:rPr>
                <w:rFonts w:hint="eastAsia" w:ascii="仿宋_GB2312" w:hAnsi="仿宋_GB2312" w:eastAsia="仿宋_GB2312" w:cs="仿宋_GB2312"/>
                <w:b/>
                <w:bCs/>
                <w:i w:val="0"/>
                <w:iCs w:val="0"/>
                <w:color w:val="000000"/>
                <w:kern w:val="0"/>
                <w:sz w:val="15"/>
                <w:szCs w:val="15"/>
                <w:highlight w:val="none"/>
                <w:u w:val="none"/>
                <w:lang w:val="en-US" w:eastAsia="zh-CN" w:bidi="ar"/>
              </w:rPr>
              <w:t>专科</w:t>
            </w:r>
          </w:p>
        </w:tc>
        <w:tc>
          <w:tcPr>
            <w:tcW w:w="408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bCs/>
                <w:i w:val="0"/>
                <w:iCs w:val="0"/>
                <w:color w:val="000000"/>
                <w:kern w:val="2"/>
                <w:sz w:val="15"/>
                <w:szCs w:val="15"/>
                <w:highlight w:val="none"/>
                <w:u w:val="none"/>
                <w:lang w:val="en-US" w:eastAsia="zh-CN" w:bidi="ar-SA"/>
              </w:rPr>
            </w:pPr>
            <w:r>
              <w:rPr>
                <w:rFonts w:hint="eastAsia" w:ascii="仿宋_GB2312" w:hAnsi="仿宋_GB2312" w:eastAsia="仿宋_GB2312" w:cs="仿宋_GB2312"/>
                <w:b/>
                <w:bCs/>
                <w:i w:val="0"/>
                <w:iCs w:val="0"/>
                <w:color w:val="000000"/>
                <w:kern w:val="0"/>
                <w:sz w:val="15"/>
                <w:szCs w:val="15"/>
                <w:highlight w:val="none"/>
                <w:u w:val="none"/>
                <w:lang w:val="en-US" w:eastAsia="zh-CN" w:bidi="ar"/>
              </w:rPr>
              <w:t>本科</w:t>
            </w:r>
          </w:p>
        </w:tc>
        <w:tc>
          <w:tcPr>
            <w:tcW w:w="3207"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bCs/>
                <w:i w:val="0"/>
                <w:iCs w:val="0"/>
                <w:color w:val="000000"/>
                <w:kern w:val="2"/>
                <w:sz w:val="15"/>
                <w:szCs w:val="15"/>
                <w:highlight w:val="none"/>
                <w:u w:val="none"/>
                <w:lang w:val="en-US" w:eastAsia="zh-CN" w:bidi="ar-SA"/>
              </w:rPr>
            </w:pPr>
            <w:r>
              <w:rPr>
                <w:rFonts w:hint="eastAsia" w:ascii="仿宋_GB2312" w:hAnsi="仿宋_GB2312" w:eastAsia="仿宋_GB2312" w:cs="仿宋_GB2312"/>
                <w:b/>
                <w:bCs/>
                <w:i w:val="0"/>
                <w:iCs w:val="0"/>
                <w:color w:val="000000"/>
                <w:kern w:val="0"/>
                <w:sz w:val="15"/>
                <w:szCs w:val="15"/>
                <w:highlight w:val="none"/>
                <w:u w:val="none"/>
                <w:lang w:val="en-US" w:eastAsia="zh-CN" w:bidi="ar"/>
              </w:rPr>
              <w:t>研究生</w:t>
            </w:r>
          </w:p>
        </w:tc>
        <w:tc>
          <w:tcPr>
            <w:tcW w:w="798" w:type="dxa"/>
            <w:vMerge w:val="continue"/>
            <w:tcBorders>
              <w:left w:val="single" w:color="000000"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000000"/>
                <w:sz w:val="15"/>
                <w:szCs w:val="15"/>
                <w:highlight w:val="none"/>
                <w:u w:val="none"/>
              </w:rPr>
            </w:pPr>
          </w:p>
        </w:tc>
        <w:tc>
          <w:tcPr>
            <w:tcW w:w="471"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仿宋_GB2312" w:hAnsi="仿宋_GB2312" w:eastAsia="仿宋_GB2312" w:cs="仿宋_GB2312"/>
                <w:i w:val="0"/>
                <w:iCs w:val="0"/>
                <w:color w:val="000000"/>
                <w:sz w:val="15"/>
                <w:szCs w:val="15"/>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01" w:hRule="atLeast"/>
          <w:jc w:val="center"/>
        </w:trPr>
        <w:tc>
          <w:tcPr>
            <w:tcW w:w="371"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15"/>
                <w:szCs w:val="15"/>
                <w:highlight w:val="none"/>
                <w:u w:val="none"/>
                <w:lang w:val="en-US"/>
              </w:rPr>
            </w:pPr>
            <w:r>
              <w:rPr>
                <w:rFonts w:hint="eastAsia" w:ascii="仿宋_GB2312" w:hAnsi="仿宋_GB2312" w:eastAsia="仿宋_GB2312" w:cs="仿宋_GB2312"/>
                <w:i w:val="0"/>
                <w:iCs w:val="0"/>
                <w:color w:val="000000"/>
                <w:kern w:val="0"/>
                <w:sz w:val="15"/>
                <w:szCs w:val="15"/>
                <w:highlight w:val="none"/>
                <w:u w:val="none"/>
                <w:lang w:val="en-US" w:eastAsia="zh-CN" w:bidi="ar"/>
              </w:rPr>
              <w:t>15</w:t>
            </w:r>
          </w:p>
        </w:tc>
        <w:tc>
          <w:tcPr>
            <w:tcW w:w="809" w:type="dxa"/>
            <w:vMerge w:val="restart"/>
            <w:tcBorders>
              <w:top w:val="single" w:color="auto" w:sz="4" w:space="0"/>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000000"/>
                <w:sz w:val="15"/>
                <w:szCs w:val="15"/>
                <w:highlight w:val="none"/>
                <w:u w:val="none"/>
                <w:lang w:eastAsia="zh-CN"/>
              </w:rPr>
            </w:pPr>
            <w:r>
              <w:rPr>
                <w:rFonts w:hint="eastAsia" w:ascii="仿宋_GB2312" w:hAnsi="仿宋_GB2312" w:eastAsia="仿宋_GB2312" w:cs="仿宋_GB2312"/>
                <w:i w:val="0"/>
                <w:iCs w:val="0"/>
                <w:color w:val="000000"/>
                <w:sz w:val="15"/>
                <w:szCs w:val="15"/>
                <w:highlight w:val="none"/>
                <w:u w:val="none"/>
                <w:lang w:eastAsia="zh-CN"/>
              </w:rPr>
              <w:t>小学</w:t>
            </w:r>
          </w:p>
        </w:tc>
        <w:tc>
          <w:tcPr>
            <w:tcW w:w="8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kern w:val="0"/>
                <w:sz w:val="15"/>
                <w:szCs w:val="15"/>
                <w:highlight w:val="none"/>
                <w:u w:val="none"/>
                <w:lang w:val="en-US" w:eastAsia="zh-CN" w:bidi="ar"/>
              </w:rPr>
            </w:pPr>
            <w:r>
              <w:rPr>
                <w:rFonts w:hint="eastAsia" w:ascii="仿宋_GB2312" w:hAnsi="仿宋_GB2312" w:eastAsia="仿宋_GB2312" w:cs="仿宋_GB2312"/>
                <w:i w:val="0"/>
                <w:iCs w:val="0"/>
                <w:color w:val="000000"/>
                <w:kern w:val="0"/>
                <w:sz w:val="15"/>
                <w:szCs w:val="15"/>
                <w:highlight w:val="none"/>
                <w:u w:val="none"/>
                <w:lang w:val="en-US" w:eastAsia="zh-CN" w:bidi="ar"/>
              </w:rPr>
              <w:t>道德与</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15"/>
                <w:szCs w:val="15"/>
                <w:highlight w:val="none"/>
                <w:u w:val="none"/>
              </w:rPr>
            </w:pPr>
            <w:r>
              <w:rPr>
                <w:rFonts w:hint="eastAsia" w:ascii="仿宋_GB2312" w:hAnsi="仿宋_GB2312" w:eastAsia="仿宋_GB2312" w:cs="仿宋_GB2312"/>
                <w:i w:val="0"/>
                <w:iCs w:val="0"/>
                <w:color w:val="000000"/>
                <w:kern w:val="0"/>
                <w:sz w:val="15"/>
                <w:szCs w:val="15"/>
                <w:highlight w:val="none"/>
                <w:u w:val="none"/>
                <w:lang w:val="en-US" w:eastAsia="zh-CN" w:bidi="ar"/>
              </w:rPr>
              <w:t>法治</w:t>
            </w:r>
          </w:p>
        </w:tc>
        <w:tc>
          <w:tcPr>
            <w:tcW w:w="6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15"/>
                <w:szCs w:val="15"/>
                <w:highlight w:val="none"/>
                <w:u w:val="none"/>
                <w:lang w:val="en-US" w:eastAsia="zh-CN"/>
              </w:rPr>
            </w:pPr>
            <w:r>
              <w:rPr>
                <w:rFonts w:hint="eastAsia" w:ascii="仿宋_GB2312" w:hAnsi="仿宋_GB2312" w:eastAsia="仿宋_GB2312" w:cs="仿宋_GB2312"/>
                <w:i w:val="0"/>
                <w:iCs w:val="0"/>
                <w:color w:val="000000"/>
                <w:sz w:val="15"/>
                <w:szCs w:val="15"/>
                <w:highlight w:val="none"/>
                <w:u w:val="none"/>
                <w:lang w:val="en-US" w:eastAsia="zh-CN"/>
              </w:rPr>
              <w:t>3</w:t>
            </w:r>
          </w:p>
        </w:tc>
        <w:tc>
          <w:tcPr>
            <w:tcW w:w="9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kern w:val="2"/>
                <w:sz w:val="15"/>
                <w:szCs w:val="15"/>
                <w:highlight w:val="none"/>
                <w:u w:val="none"/>
                <w:lang w:val="en-US" w:eastAsia="zh-CN" w:bidi="ar-SA"/>
              </w:rPr>
            </w:pPr>
            <w:r>
              <w:rPr>
                <w:rFonts w:hint="eastAsia" w:ascii="仿宋_GB2312" w:hAnsi="仿宋_GB2312" w:eastAsia="仿宋_GB2312" w:cs="仿宋_GB2312"/>
                <w:i w:val="0"/>
                <w:iCs w:val="0"/>
                <w:color w:val="000000"/>
                <w:kern w:val="0"/>
                <w:sz w:val="15"/>
                <w:szCs w:val="15"/>
                <w:highlight w:val="none"/>
                <w:u w:val="none"/>
                <w:lang w:val="en-US" w:eastAsia="zh-CN" w:bidi="ar"/>
              </w:rPr>
              <w:t>大专及以上</w:t>
            </w:r>
          </w:p>
        </w:tc>
        <w:tc>
          <w:tcPr>
            <w:tcW w:w="10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15"/>
                <w:szCs w:val="15"/>
                <w:highlight w:val="none"/>
                <w:u w:val="none"/>
              </w:rPr>
            </w:pPr>
          </w:p>
        </w:tc>
        <w:tc>
          <w:tcPr>
            <w:tcW w:w="1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kern w:val="0"/>
                <w:sz w:val="15"/>
                <w:szCs w:val="15"/>
                <w:highlight w:val="none"/>
                <w:u w:val="none"/>
                <w:lang w:val="en-US" w:eastAsia="zh-CN" w:bidi="ar"/>
              </w:rPr>
            </w:pPr>
            <w:r>
              <w:rPr>
                <w:rFonts w:hint="eastAsia" w:ascii="仿宋_GB2312" w:hAnsi="仿宋_GB2312" w:eastAsia="仿宋_GB2312" w:cs="仿宋_GB2312"/>
                <w:i w:val="0"/>
                <w:iCs w:val="0"/>
                <w:color w:val="000000"/>
                <w:kern w:val="0"/>
                <w:sz w:val="15"/>
                <w:szCs w:val="15"/>
                <w:highlight w:val="none"/>
                <w:u w:val="none"/>
                <w:lang w:val="en-US" w:eastAsia="zh-CN" w:bidi="ar"/>
              </w:rPr>
              <w:t>小学道德与法治</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15"/>
                <w:szCs w:val="15"/>
                <w:highlight w:val="none"/>
                <w:u w:val="none"/>
              </w:rPr>
            </w:pPr>
            <w:r>
              <w:rPr>
                <w:rFonts w:hint="eastAsia" w:ascii="仿宋_GB2312" w:hAnsi="仿宋_GB2312" w:eastAsia="仿宋_GB2312" w:cs="仿宋_GB2312"/>
                <w:i w:val="0"/>
                <w:iCs w:val="0"/>
                <w:color w:val="000000"/>
                <w:kern w:val="0"/>
                <w:sz w:val="15"/>
                <w:szCs w:val="15"/>
                <w:highlight w:val="none"/>
                <w:u w:val="none"/>
                <w:lang w:val="en-US" w:eastAsia="zh-CN" w:bidi="ar"/>
              </w:rPr>
              <w:t>教育</w:t>
            </w:r>
          </w:p>
        </w:tc>
        <w:tc>
          <w:tcPr>
            <w:tcW w:w="408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kern w:val="0"/>
                <w:sz w:val="15"/>
                <w:szCs w:val="15"/>
                <w:highlight w:val="none"/>
                <w:u w:val="none"/>
                <w:lang w:val="en-US" w:eastAsia="zh-CN" w:bidi="ar"/>
              </w:rPr>
            </w:pPr>
            <w:r>
              <w:rPr>
                <w:rFonts w:hint="eastAsia" w:ascii="仿宋_GB2312" w:hAnsi="仿宋_GB2312" w:eastAsia="仿宋_GB2312" w:cs="仿宋_GB2312"/>
                <w:i w:val="0"/>
                <w:iCs w:val="0"/>
                <w:color w:val="000000"/>
                <w:kern w:val="0"/>
                <w:sz w:val="15"/>
                <w:szCs w:val="15"/>
                <w:highlight w:val="none"/>
                <w:u w:val="none"/>
                <w:lang w:val="en-US" w:eastAsia="zh-CN" w:bidi="ar"/>
              </w:rPr>
              <w:t>政治学与行政学，国际政治，政治学、经济学与哲学，科学社会主义，中国共产党历史，思想政治教育，马克思主义</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15"/>
                <w:szCs w:val="15"/>
                <w:highlight w:val="none"/>
                <w:u w:val="none"/>
              </w:rPr>
            </w:pPr>
            <w:r>
              <w:rPr>
                <w:rFonts w:hint="eastAsia" w:ascii="仿宋_GB2312" w:hAnsi="仿宋_GB2312" w:eastAsia="仿宋_GB2312" w:cs="仿宋_GB2312"/>
                <w:i w:val="0"/>
                <w:iCs w:val="0"/>
                <w:color w:val="000000"/>
                <w:kern w:val="0"/>
                <w:sz w:val="15"/>
                <w:szCs w:val="15"/>
                <w:highlight w:val="none"/>
                <w:u w:val="none"/>
                <w:lang w:val="en-US" w:eastAsia="zh-CN" w:bidi="ar"/>
              </w:rPr>
              <w:t>理论</w:t>
            </w:r>
          </w:p>
        </w:tc>
        <w:tc>
          <w:tcPr>
            <w:tcW w:w="3207"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kern w:val="0"/>
                <w:sz w:val="15"/>
                <w:szCs w:val="15"/>
                <w:highlight w:val="none"/>
                <w:u w:val="none"/>
                <w:lang w:val="en-US" w:eastAsia="zh-CN" w:bidi="ar"/>
              </w:rPr>
            </w:pPr>
            <w:r>
              <w:rPr>
                <w:rFonts w:hint="eastAsia" w:ascii="仿宋_GB2312" w:hAnsi="仿宋_GB2312" w:eastAsia="仿宋_GB2312" w:cs="仿宋_GB2312"/>
                <w:i w:val="0"/>
                <w:iCs w:val="0"/>
                <w:color w:val="000000"/>
                <w:kern w:val="0"/>
                <w:sz w:val="15"/>
                <w:szCs w:val="15"/>
                <w:highlight w:val="none"/>
                <w:u w:val="none"/>
                <w:lang w:val="en-US" w:eastAsia="zh-CN" w:bidi="ar"/>
              </w:rPr>
              <w:t>政治学（一级学科），马克思主义理论</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15"/>
                <w:szCs w:val="15"/>
                <w:highlight w:val="none"/>
                <w:u w:val="none"/>
              </w:rPr>
            </w:pPr>
            <w:r>
              <w:rPr>
                <w:rFonts w:hint="eastAsia" w:ascii="仿宋_GB2312" w:hAnsi="仿宋_GB2312" w:eastAsia="仿宋_GB2312" w:cs="仿宋_GB2312"/>
                <w:i w:val="0"/>
                <w:iCs w:val="0"/>
                <w:color w:val="000000"/>
                <w:kern w:val="0"/>
                <w:sz w:val="15"/>
                <w:szCs w:val="15"/>
                <w:highlight w:val="none"/>
                <w:u w:val="none"/>
                <w:lang w:val="en-US" w:eastAsia="zh-CN" w:bidi="ar"/>
              </w:rPr>
              <w:t>（一级学科），学科教学（思政）</w:t>
            </w:r>
          </w:p>
        </w:tc>
        <w:tc>
          <w:tcPr>
            <w:tcW w:w="798" w:type="dxa"/>
            <w:vMerge w:val="restart"/>
            <w:tcBorders>
              <w:top w:val="single" w:color="auto" w:sz="4" w:space="0"/>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000000"/>
                <w:sz w:val="15"/>
                <w:szCs w:val="15"/>
                <w:highlight w:val="none"/>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仿宋_GB2312" w:hAnsi="仿宋_GB2312" w:eastAsia="仿宋_GB2312" w:cs="仿宋_GB2312"/>
                <w:i w:val="0"/>
                <w:iCs w:val="0"/>
                <w:color w:val="000000"/>
                <w:sz w:val="15"/>
                <w:szCs w:val="15"/>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90" w:hRule="atLeast"/>
          <w:jc w:val="center"/>
        </w:trPr>
        <w:tc>
          <w:tcPr>
            <w:tcW w:w="3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kern w:val="0"/>
                <w:sz w:val="15"/>
                <w:szCs w:val="15"/>
                <w:highlight w:val="none"/>
                <w:u w:val="none"/>
                <w:lang w:val="en-US" w:eastAsia="zh-CN" w:bidi="ar"/>
              </w:rPr>
            </w:pPr>
            <w:r>
              <w:rPr>
                <w:rFonts w:hint="eastAsia" w:ascii="仿宋_GB2312" w:hAnsi="仿宋_GB2312" w:eastAsia="仿宋_GB2312" w:cs="仿宋_GB2312"/>
                <w:i w:val="0"/>
                <w:iCs w:val="0"/>
                <w:color w:val="000000"/>
                <w:kern w:val="0"/>
                <w:sz w:val="15"/>
                <w:szCs w:val="15"/>
                <w:highlight w:val="none"/>
                <w:u w:val="none"/>
                <w:lang w:val="en-US" w:eastAsia="zh-CN" w:bidi="ar"/>
              </w:rPr>
              <w:t>16</w:t>
            </w:r>
          </w:p>
        </w:tc>
        <w:tc>
          <w:tcPr>
            <w:tcW w:w="809" w:type="dxa"/>
            <w:vMerge w:val="continue"/>
            <w:tcBorders>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000000"/>
                <w:sz w:val="15"/>
                <w:szCs w:val="15"/>
                <w:highlight w:val="none"/>
                <w:u w:val="none"/>
              </w:rPr>
            </w:pPr>
          </w:p>
        </w:tc>
        <w:tc>
          <w:tcPr>
            <w:tcW w:w="8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kern w:val="0"/>
                <w:sz w:val="15"/>
                <w:szCs w:val="15"/>
                <w:highlight w:val="none"/>
                <w:u w:val="none"/>
                <w:lang w:val="en-US" w:eastAsia="zh-CN" w:bidi="ar"/>
              </w:rPr>
            </w:pPr>
            <w:r>
              <w:rPr>
                <w:rFonts w:hint="eastAsia" w:ascii="仿宋_GB2312" w:hAnsi="仿宋_GB2312" w:eastAsia="仿宋_GB2312" w:cs="仿宋_GB2312"/>
                <w:i w:val="0"/>
                <w:iCs w:val="0"/>
                <w:color w:val="000000"/>
                <w:kern w:val="0"/>
                <w:sz w:val="15"/>
                <w:szCs w:val="15"/>
                <w:highlight w:val="none"/>
                <w:u w:val="none"/>
                <w:lang w:val="en-US" w:eastAsia="zh-CN" w:bidi="ar"/>
              </w:rPr>
              <w:t>信息科技</w:t>
            </w:r>
          </w:p>
        </w:tc>
        <w:tc>
          <w:tcPr>
            <w:tcW w:w="6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15"/>
                <w:szCs w:val="15"/>
                <w:highlight w:val="none"/>
                <w:u w:val="none"/>
                <w:lang w:val="en-US" w:eastAsia="zh-CN"/>
              </w:rPr>
            </w:pPr>
            <w:r>
              <w:rPr>
                <w:rFonts w:hint="eastAsia" w:ascii="仿宋_GB2312" w:hAnsi="仿宋_GB2312" w:eastAsia="仿宋_GB2312" w:cs="仿宋_GB2312"/>
                <w:i w:val="0"/>
                <w:iCs w:val="0"/>
                <w:color w:val="000000"/>
                <w:sz w:val="15"/>
                <w:szCs w:val="15"/>
                <w:highlight w:val="none"/>
                <w:u w:val="none"/>
                <w:lang w:val="en-US" w:eastAsia="zh-CN"/>
              </w:rPr>
              <w:t>1</w:t>
            </w:r>
          </w:p>
        </w:tc>
        <w:tc>
          <w:tcPr>
            <w:tcW w:w="9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kern w:val="2"/>
                <w:sz w:val="15"/>
                <w:szCs w:val="15"/>
                <w:highlight w:val="none"/>
                <w:u w:val="none"/>
                <w:lang w:val="en-US" w:eastAsia="zh-CN" w:bidi="ar-SA"/>
              </w:rPr>
            </w:pPr>
            <w:r>
              <w:rPr>
                <w:rFonts w:hint="eastAsia" w:ascii="仿宋_GB2312" w:hAnsi="仿宋_GB2312" w:eastAsia="仿宋_GB2312" w:cs="仿宋_GB2312"/>
                <w:i w:val="0"/>
                <w:iCs w:val="0"/>
                <w:color w:val="000000"/>
                <w:kern w:val="0"/>
                <w:sz w:val="15"/>
                <w:szCs w:val="15"/>
                <w:highlight w:val="none"/>
                <w:u w:val="none"/>
                <w:lang w:val="en-US" w:eastAsia="zh-CN" w:bidi="ar"/>
              </w:rPr>
              <w:t>大专及以上</w:t>
            </w:r>
          </w:p>
        </w:tc>
        <w:tc>
          <w:tcPr>
            <w:tcW w:w="10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15"/>
                <w:szCs w:val="15"/>
                <w:highlight w:val="none"/>
                <w:u w:val="none"/>
              </w:rPr>
            </w:pPr>
          </w:p>
        </w:tc>
        <w:tc>
          <w:tcPr>
            <w:tcW w:w="1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kern w:val="0"/>
                <w:sz w:val="15"/>
                <w:szCs w:val="15"/>
                <w:highlight w:val="none"/>
                <w:u w:val="none"/>
                <w:lang w:val="en-US" w:eastAsia="zh-CN" w:bidi="ar"/>
              </w:rPr>
            </w:pPr>
            <w:r>
              <w:rPr>
                <w:rFonts w:hint="eastAsia" w:ascii="仿宋_GB2312" w:hAnsi="仿宋_GB2312" w:eastAsia="仿宋_GB2312" w:cs="仿宋_GB2312"/>
                <w:i w:val="0"/>
                <w:iCs w:val="0"/>
                <w:color w:val="000000"/>
                <w:kern w:val="0"/>
                <w:sz w:val="15"/>
                <w:szCs w:val="15"/>
                <w:highlight w:val="none"/>
                <w:u w:val="none"/>
                <w:lang w:val="en-US" w:eastAsia="zh-CN" w:bidi="ar"/>
              </w:rPr>
              <w:t>计算机应用技术，计算机网络技术，计算机多媒体技术，计算机系统维护，软件技术，现代教育技术</w:t>
            </w:r>
          </w:p>
        </w:tc>
        <w:tc>
          <w:tcPr>
            <w:tcW w:w="408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kern w:val="0"/>
                <w:sz w:val="15"/>
                <w:szCs w:val="15"/>
                <w:highlight w:val="none"/>
                <w:u w:val="none"/>
                <w:lang w:val="en-US" w:eastAsia="zh-CN" w:bidi="ar"/>
              </w:rPr>
            </w:pPr>
            <w:r>
              <w:rPr>
                <w:rFonts w:hint="eastAsia" w:ascii="仿宋_GB2312" w:hAnsi="仿宋_GB2312" w:eastAsia="仿宋_GB2312" w:cs="仿宋_GB2312"/>
                <w:i w:val="0"/>
                <w:iCs w:val="0"/>
                <w:color w:val="000000"/>
                <w:kern w:val="0"/>
                <w:sz w:val="15"/>
                <w:szCs w:val="15"/>
                <w:highlight w:val="none"/>
                <w:u w:val="none"/>
                <w:lang w:val="en-US" w:eastAsia="zh-CN" w:bidi="ar"/>
              </w:rPr>
              <w:t>计算机科学与技术，软件工程，网络工程，信息安全，物联网工程，数字媒体技术，智能科学与技术，空间信息与数字技术，电子与计算机工程，数据科学与大数据技术，网络</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kern w:val="0"/>
                <w:sz w:val="15"/>
                <w:szCs w:val="15"/>
                <w:highlight w:val="none"/>
                <w:u w:val="none"/>
                <w:lang w:val="en-US" w:eastAsia="zh-CN" w:bidi="ar"/>
              </w:rPr>
            </w:pPr>
            <w:r>
              <w:rPr>
                <w:rFonts w:hint="eastAsia" w:ascii="仿宋_GB2312" w:hAnsi="仿宋_GB2312" w:eastAsia="仿宋_GB2312" w:cs="仿宋_GB2312"/>
                <w:i w:val="0"/>
                <w:iCs w:val="0"/>
                <w:color w:val="000000"/>
                <w:kern w:val="0"/>
                <w:sz w:val="15"/>
                <w:szCs w:val="15"/>
                <w:highlight w:val="none"/>
                <w:u w:val="none"/>
                <w:lang w:val="en-US" w:eastAsia="zh-CN" w:bidi="ar"/>
              </w:rPr>
              <w:t>空间安全，新媒体技术，教育技术学</w:t>
            </w:r>
          </w:p>
        </w:tc>
        <w:tc>
          <w:tcPr>
            <w:tcW w:w="32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kern w:val="0"/>
                <w:sz w:val="15"/>
                <w:szCs w:val="15"/>
                <w:highlight w:val="none"/>
                <w:u w:val="none"/>
                <w:lang w:val="en-US" w:eastAsia="zh-CN" w:bidi="ar"/>
              </w:rPr>
            </w:pPr>
            <w:r>
              <w:rPr>
                <w:rFonts w:hint="eastAsia" w:ascii="仿宋_GB2312" w:hAnsi="仿宋_GB2312" w:eastAsia="仿宋_GB2312" w:cs="仿宋_GB2312"/>
                <w:i w:val="0"/>
                <w:iCs w:val="0"/>
                <w:color w:val="000000"/>
                <w:kern w:val="0"/>
                <w:sz w:val="15"/>
                <w:szCs w:val="15"/>
                <w:highlight w:val="none"/>
                <w:u w:val="none"/>
                <w:lang w:val="en-US" w:eastAsia="zh-CN" w:bidi="ar"/>
              </w:rPr>
              <w:t>计算机科学与技术（一级学科）、现代教育</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kern w:val="0"/>
                <w:sz w:val="15"/>
                <w:szCs w:val="15"/>
                <w:highlight w:val="none"/>
                <w:u w:val="none"/>
                <w:lang w:val="en-US" w:eastAsia="zh-CN" w:bidi="ar"/>
              </w:rPr>
            </w:pPr>
            <w:r>
              <w:rPr>
                <w:rFonts w:hint="eastAsia" w:ascii="仿宋_GB2312" w:hAnsi="仿宋_GB2312" w:eastAsia="仿宋_GB2312" w:cs="仿宋_GB2312"/>
                <w:i w:val="0"/>
                <w:iCs w:val="0"/>
                <w:color w:val="000000"/>
                <w:kern w:val="0"/>
                <w:sz w:val="15"/>
                <w:szCs w:val="15"/>
                <w:highlight w:val="none"/>
                <w:u w:val="none"/>
                <w:lang w:val="en-US" w:eastAsia="zh-CN" w:bidi="ar"/>
              </w:rPr>
              <w:t>技术</w:t>
            </w:r>
          </w:p>
        </w:tc>
        <w:tc>
          <w:tcPr>
            <w:tcW w:w="798"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000000"/>
                <w:sz w:val="15"/>
                <w:szCs w:val="15"/>
                <w:highlight w:val="none"/>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仿宋_GB2312" w:hAnsi="仿宋_GB2312" w:eastAsia="仿宋_GB2312" w:cs="仿宋_GB2312"/>
                <w:i w:val="0"/>
                <w:iCs w:val="0"/>
                <w:color w:val="000000"/>
                <w:sz w:val="15"/>
                <w:szCs w:val="15"/>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8" w:hRule="atLeast"/>
          <w:jc w:val="center"/>
        </w:trPr>
        <w:tc>
          <w:tcPr>
            <w:tcW w:w="371"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15"/>
                <w:szCs w:val="15"/>
                <w:highlight w:val="none"/>
                <w:u w:val="none"/>
                <w:lang w:val="en-US"/>
              </w:rPr>
            </w:pPr>
            <w:r>
              <w:rPr>
                <w:rFonts w:hint="eastAsia" w:ascii="仿宋_GB2312" w:hAnsi="仿宋_GB2312" w:eastAsia="仿宋_GB2312" w:cs="仿宋_GB2312"/>
                <w:i w:val="0"/>
                <w:iCs w:val="0"/>
                <w:color w:val="000000"/>
                <w:kern w:val="0"/>
                <w:sz w:val="15"/>
                <w:szCs w:val="15"/>
                <w:highlight w:val="none"/>
                <w:u w:val="none"/>
                <w:lang w:val="en-US" w:eastAsia="zh-CN" w:bidi="ar"/>
              </w:rPr>
              <w:t>17</w:t>
            </w:r>
          </w:p>
        </w:tc>
        <w:tc>
          <w:tcPr>
            <w:tcW w:w="809" w:type="dxa"/>
            <w:vMerge w:val="continue"/>
            <w:tcBorders>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000000"/>
                <w:sz w:val="15"/>
                <w:szCs w:val="15"/>
                <w:highlight w:val="none"/>
                <w:u w:val="none"/>
              </w:rPr>
            </w:pPr>
          </w:p>
        </w:tc>
        <w:tc>
          <w:tcPr>
            <w:tcW w:w="8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15"/>
                <w:szCs w:val="15"/>
                <w:highlight w:val="none"/>
                <w:u w:val="none"/>
              </w:rPr>
            </w:pPr>
            <w:r>
              <w:rPr>
                <w:rFonts w:hint="eastAsia" w:ascii="仿宋_GB2312" w:hAnsi="仿宋_GB2312" w:eastAsia="仿宋_GB2312" w:cs="仿宋_GB2312"/>
                <w:i w:val="0"/>
                <w:iCs w:val="0"/>
                <w:color w:val="000000"/>
                <w:kern w:val="0"/>
                <w:sz w:val="15"/>
                <w:szCs w:val="15"/>
                <w:highlight w:val="none"/>
                <w:u w:val="none"/>
                <w:lang w:val="en-US" w:eastAsia="zh-CN" w:bidi="ar"/>
              </w:rPr>
              <w:t>音乐</w:t>
            </w:r>
          </w:p>
        </w:tc>
        <w:tc>
          <w:tcPr>
            <w:tcW w:w="6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15"/>
                <w:szCs w:val="15"/>
                <w:highlight w:val="none"/>
                <w:u w:val="none"/>
                <w:lang w:val="en-US" w:eastAsia="zh-CN"/>
              </w:rPr>
            </w:pPr>
            <w:r>
              <w:rPr>
                <w:rFonts w:hint="eastAsia" w:ascii="仿宋_GB2312" w:hAnsi="仿宋_GB2312" w:eastAsia="仿宋_GB2312" w:cs="仿宋_GB2312"/>
                <w:i w:val="0"/>
                <w:iCs w:val="0"/>
                <w:color w:val="000000"/>
                <w:sz w:val="15"/>
                <w:szCs w:val="15"/>
                <w:highlight w:val="none"/>
                <w:u w:val="none"/>
                <w:lang w:val="en-US" w:eastAsia="zh-CN"/>
              </w:rPr>
              <w:t>4</w:t>
            </w:r>
          </w:p>
        </w:tc>
        <w:tc>
          <w:tcPr>
            <w:tcW w:w="9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kern w:val="2"/>
                <w:sz w:val="15"/>
                <w:szCs w:val="15"/>
                <w:highlight w:val="none"/>
                <w:u w:val="none"/>
                <w:lang w:val="en-US" w:eastAsia="zh-CN" w:bidi="ar-SA"/>
              </w:rPr>
            </w:pPr>
            <w:r>
              <w:rPr>
                <w:rFonts w:hint="eastAsia" w:ascii="仿宋_GB2312" w:hAnsi="仿宋_GB2312" w:eastAsia="仿宋_GB2312" w:cs="仿宋_GB2312"/>
                <w:i w:val="0"/>
                <w:iCs w:val="0"/>
                <w:color w:val="000000"/>
                <w:kern w:val="0"/>
                <w:sz w:val="15"/>
                <w:szCs w:val="15"/>
                <w:highlight w:val="none"/>
                <w:u w:val="none"/>
                <w:lang w:val="en-US" w:eastAsia="zh-CN" w:bidi="ar"/>
              </w:rPr>
              <w:t>大专及以上</w:t>
            </w:r>
          </w:p>
        </w:tc>
        <w:tc>
          <w:tcPr>
            <w:tcW w:w="10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15"/>
                <w:szCs w:val="15"/>
                <w:highlight w:val="none"/>
                <w:u w:val="none"/>
              </w:rPr>
            </w:pPr>
          </w:p>
        </w:tc>
        <w:tc>
          <w:tcPr>
            <w:tcW w:w="1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kern w:val="0"/>
                <w:sz w:val="15"/>
                <w:szCs w:val="15"/>
                <w:highlight w:val="none"/>
                <w:u w:val="none"/>
                <w:lang w:val="en-US" w:eastAsia="zh-CN" w:bidi="ar"/>
              </w:rPr>
            </w:pPr>
            <w:r>
              <w:rPr>
                <w:rFonts w:hint="eastAsia" w:ascii="仿宋_GB2312" w:hAnsi="仿宋_GB2312" w:eastAsia="仿宋_GB2312" w:cs="仿宋_GB2312"/>
                <w:i w:val="0"/>
                <w:iCs w:val="0"/>
                <w:color w:val="000000"/>
                <w:kern w:val="0"/>
                <w:sz w:val="15"/>
                <w:szCs w:val="15"/>
                <w:highlight w:val="none"/>
                <w:u w:val="none"/>
                <w:lang w:val="en-US" w:eastAsia="zh-CN" w:bidi="ar"/>
              </w:rPr>
              <w:t>音乐教育，舞蹈</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15"/>
                <w:szCs w:val="15"/>
                <w:highlight w:val="none"/>
                <w:u w:val="none"/>
              </w:rPr>
            </w:pPr>
            <w:r>
              <w:rPr>
                <w:rFonts w:hint="eastAsia" w:ascii="仿宋_GB2312" w:hAnsi="仿宋_GB2312" w:eastAsia="仿宋_GB2312" w:cs="仿宋_GB2312"/>
                <w:i w:val="0"/>
                <w:iCs w:val="0"/>
                <w:color w:val="000000"/>
                <w:kern w:val="0"/>
                <w:sz w:val="15"/>
                <w:szCs w:val="15"/>
                <w:highlight w:val="none"/>
                <w:u w:val="none"/>
                <w:lang w:val="en-US" w:eastAsia="zh-CN" w:bidi="ar"/>
              </w:rPr>
              <w:t>教育</w:t>
            </w:r>
          </w:p>
        </w:tc>
        <w:tc>
          <w:tcPr>
            <w:tcW w:w="40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kern w:val="0"/>
                <w:sz w:val="15"/>
                <w:szCs w:val="15"/>
                <w:highlight w:val="none"/>
                <w:u w:val="none"/>
                <w:lang w:val="en-US" w:eastAsia="zh-CN" w:bidi="ar"/>
              </w:rPr>
            </w:pPr>
            <w:r>
              <w:rPr>
                <w:rFonts w:hint="eastAsia" w:ascii="仿宋_GB2312" w:hAnsi="仿宋_GB2312" w:eastAsia="仿宋_GB2312" w:cs="仿宋_GB2312"/>
                <w:i w:val="0"/>
                <w:iCs w:val="0"/>
                <w:color w:val="000000"/>
                <w:kern w:val="0"/>
                <w:sz w:val="15"/>
                <w:szCs w:val="15"/>
                <w:highlight w:val="none"/>
                <w:u w:val="none"/>
                <w:lang w:val="en-US" w:eastAsia="zh-CN" w:bidi="ar"/>
              </w:rPr>
              <w:t>音乐表演，音乐学，舞蹈表演，舞蹈学，舞蹈编导，舞蹈</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15"/>
                <w:szCs w:val="15"/>
                <w:highlight w:val="none"/>
                <w:u w:val="none"/>
              </w:rPr>
            </w:pPr>
            <w:r>
              <w:rPr>
                <w:rFonts w:hint="eastAsia" w:ascii="仿宋_GB2312" w:hAnsi="仿宋_GB2312" w:eastAsia="仿宋_GB2312" w:cs="仿宋_GB2312"/>
                <w:i w:val="0"/>
                <w:iCs w:val="0"/>
                <w:color w:val="000000"/>
                <w:kern w:val="0"/>
                <w:sz w:val="15"/>
                <w:szCs w:val="15"/>
                <w:highlight w:val="none"/>
                <w:u w:val="none"/>
                <w:lang w:val="en-US" w:eastAsia="zh-CN" w:bidi="ar"/>
              </w:rPr>
              <w:t>教育</w:t>
            </w:r>
          </w:p>
        </w:tc>
        <w:tc>
          <w:tcPr>
            <w:tcW w:w="3209" w:type="dxa"/>
            <w:gridSpan w:val="2"/>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15"/>
                <w:szCs w:val="15"/>
                <w:highlight w:val="none"/>
                <w:u w:val="none"/>
              </w:rPr>
            </w:pPr>
            <w:r>
              <w:rPr>
                <w:rFonts w:hint="eastAsia" w:ascii="仿宋_GB2312" w:hAnsi="仿宋_GB2312" w:eastAsia="仿宋_GB2312" w:cs="仿宋_GB2312"/>
                <w:i w:val="0"/>
                <w:iCs w:val="0"/>
                <w:color w:val="000000"/>
                <w:kern w:val="0"/>
                <w:sz w:val="15"/>
                <w:szCs w:val="15"/>
                <w:highlight w:val="none"/>
                <w:u w:val="none"/>
                <w:lang w:val="en-US" w:eastAsia="zh-CN" w:bidi="ar"/>
              </w:rPr>
              <w:t>音乐学，舞蹈学，学科教学（音乐）</w:t>
            </w:r>
          </w:p>
        </w:tc>
        <w:tc>
          <w:tcPr>
            <w:tcW w:w="798" w:type="dxa"/>
            <w:vMerge w:val="restart"/>
            <w:tcBorders>
              <w:top w:val="single" w:color="auto" w:sz="4" w:space="0"/>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000000"/>
                <w:sz w:val="15"/>
                <w:szCs w:val="15"/>
                <w:highlight w:val="none"/>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仿宋_GB2312" w:hAnsi="仿宋_GB2312" w:eastAsia="仿宋_GB2312" w:cs="仿宋_GB2312"/>
                <w:i w:val="0"/>
                <w:iCs w:val="0"/>
                <w:color w:val="000000"/>
                <w:sz w:val="15"/>
                <w:szCs w:val="15"/>
                <w:highlight w:val="none"/>
                <w:u w:val="none"/>
                <w:lang w:eastAsia="zh-CN"/>
              </w:rPr>
            </w:pPr>
            <w:r>
              <w:rPr>
                <w:rFonts w:hint="eastAsia" w:ascii="仿宋_GB2312" w:hAnsi="仿宋_GB2312" w:eastAsia="仿宋_GB2312" w:cs="仿宋_GB2312"/>
                <w:i w:val="0"/>
                <w:iCs w:val="0"/>
                <w:color w:val="000000"/>
                <w:sz w:val="15"/>
                <w:szCs w:val="15"/>
                <w:highlight w:val="none"/>
                <w:u w:val="none"/>
                <w:lang w:eastAsia="zh-CN"/>
              </w:rPr>
              <w:t>艺术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8" w:hRule="atLeast"/>
          <w:jc w:val="center"/>
        </w:trPr>
        <w:tc>
          <w:tcPr>
            <w:tcW w:w="3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15"/>
                <w:szCs w:val="15"/>
                <w:highlight w:val="none"/>
                <w:u w:val="none"/>
                <w:lang w:val="en-US"/>
              </w:rPr>
            </w:pPr>
            <w:r>
              <w:rPr>
                <w:rFonts w:hint="eastAsia" w:ascii="仿宋_GB2312" w:hAnsi="仿宋_GB2312" w:eastAsia="仿宋_GB2312" w:cs="仿宋_GB2312"/>
                <w:i w:val="0"/>
                <w:iCs w:val="0"/>
                <w:color w:val="000000"/>
                <w:kern w:val="0"/>
                <w:sz w:val="15"/>
                <w:szCs w:val="15"/>
                <w:highlight w:val="none"/>
                <w:u w:val="none"/>
                <w:lang w:val="en-US" w:eastAsia="zh-CN" w:bidi="ar"/>
              </w:rPr>
              <w:t>18</w:t>
            </w:r>
          </w:p>
        </w:tc>
        <w:tc>
          <w:tcPr>
            <w:tcW w:w="809" w:type="dxa"/>
            <w:vMerge w:val="continue"/>
            <w:tcBorders>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000000"/>
                <w:sz w:val="15"/>
                <w:szCs w:val="15"/>
                <w:highlight w:val="none"/>
                <w:u w:val="none"/>
              </w:rPr>
            </w:pPr>
          </w:p>
        </w:tc>
        <w:tc>
          <w:tcPr>
            <w:tcW w:w="8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15"/>
                <w:szCs w:val="15"/>
                <w:highlight w:val="none"/>
                <w:u w:val="none"/>
              </w:rPr>
            </w:pPr>
            <w:r>
              <w:rPr>
                <w:rFonts w:hint="eastAsia" w:ascii="仿宋_GB2312" w:hAnsi="仿宋_GB2312" w:eastAsia="仿宋_GB2312" w:cs="仿宋_GB2312"/>
                <w:i w:val="0"/>
                <w:iCs w:val="0"/>
                <w:color w:val="000000"/>
                <w:kern w:val="0"/>
                <w:sz w:val="15"/>
                <w:szCs w:val="15"/>
                <w:highlight w:val="none"/>
                <w:u w:val="none"/>
                <w:lang w:val="en-US" w:eastAsia="zh-CN" w:bidi="ar"/>
              </w:rPr>
              <w:t>体育</w:t>
            </w:r>
          </w:p>
        </w:tc>
        <w:tc>
          <w:tcPr>
            <w:tcW w:w="6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15"/>
                <w:szCs w:val="15"/>
                <w:highlight w:val="none"/>
                <w:u w:val="none"/>
                <w:lang w:val="en-US" w:eastAsia="zh-CN"/>
              </w:rPr>
            </w:pPr>
            <w:r>
              <w:rPr>
                <w:rFonts w:hint="eastAsia" w:ascii="仿宋_GB2312" w:hAnsi="仿宋_GB2312" w:eastAsia="仿宋_GB2312" w:cs="仿宋_GB2312"/>
                <w:i w:val="0"/>
                <w:iCs w:val="0"/>
                <w:color w:val="000000"/>
                <w:sz w:val="15"/>
                <w:szCs w:val="15"/>
                <w:highlight w:val="none"/>
                <w:u w:val="none"/>
                <w:lang w:val="en-US" w:eastAsia="zh-CN"/>
              </w:rPr>
              <w:t>4</w:t>
            </w:r>
          </w:p>
        </w:tc>
        <w:tc>
          <w:tcPr>
            <w:tcW w:w="9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kern w:val="2"/>
                <w:sz w:val="15"/>
                <w:szCs w:val="15"/>
                <w:highlight w:val="none"/>
                <w:u w:val="none"/>
                <w:lang w:val="en-US" w:eastAsia="zh-CN" w:bidi="ar-SA"/>
              </w:rPr>
            </w:pPr>
            <w:r>
              <w:rPr>
                <w:rFonts w:hint="eastAsia" w:ascii="仿宋_GB2312" w:hAnsi="仿宋_GB2312" w:eastAsia="仿宋_GB2312" w:cs="仿宋_GB2312"/>
                <w:i w:val="0"/>
                <w:iCs w:val="0"/>
                <w:color w:val="000000"/>
                <w:kern w:val="0"/>
                <w:sz w:val="15"/>
                <w:szCs w:val="15"/>
                <w:highlight w:val="none"/>
                <w:u w:val="none"/>
                <w:lang w:val="en-US" w:eastAsia="zh-CN" w:bidi="ar"/>
              </w:rPr>
              <w:t>大专及以上</w:t>
            </w:r>
          </w:p>
        </w:tc>
        <w:tc>
          <w:tcPr>
            <w:tcW w:w="10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15"/>
                <w:szCs w:val="15"/>
                <w:highlight w:val="none"/>
                <w:u w:val="none"/>
              </w:rPr>
            </w:pPr>
          </w:p>
        </w:tc>
        <w:tc>
          <w:tcPr>
            <w:tcW w:w="1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15"/>
                <w:szCs w:val="15"/>
                <w:highlight w:val="none"/>
                <w:u w:val="none"/>
              </w:rPr>
            </w:pPr>
            <w:r>
              <w:rPr>
                <w:rFonts w:hint="eastAsia" w:ascii="仿宋_GB2312" w:hAnsi="仿宋_GB2312" w:eastAsia="仿宋_GB2312" w:cs="仿宋_GB2312"/>
                <w:i w:val="0"/>
                <w:iCs w:val="0"/>
                <w:color w:val="000000"/>
                <w:kern w:val="0"/>
                <w:sz w:val="15"/>
                <w:szCs w:val="15"/>
                <w:highlight w:val="none"/>
                <w:u w:val="none"/>
                <w:lang w:val="en-US" w:eastAsia="zh-CN" w:bidi="ar"/>
              </w:rPr>
              <w:t>体育教育</w:t>
            </w:r>
          </w:p>
        </w:tc>
        <w:tc>
          <w:tcPr>
            <w:tcW w:w="40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kern w:val="0"/>
                <w:sz w:val="15"/>
                <w:szCs w:val="15"/>
                <w:highlight w:val="none"/>
                <w:u w:val="none"/>
                <w:lang w:val="en-US" w:eastAsia="zh-CN" w:bidi="ar"/>
              </w:rPr>
            </w:pPr>
            <w:r>
              <w:rPr>
                <w:rFonts w:hint="eastAsia" w:ascii="仿宋_GB2312" w:hAnsi="仿宋_GB2312" w:eastAsia="仿宋_GB2312" w:cs="仿宋_GB2312"/>
                <w:i w:val="0"/>
                <w:iCs w:val="0"/>
                <w:color w:val="000000"/>
                <w:kern w:val="0"/>
                <w:sz w:val="15"/>
                <w:szCs w:val="15"/>
                <w:highlight w:val="none"/>
                <w:u w:val="none"/>
                <w:lang w:val="en-US" w:eastAsia="zh-CN" w:bidi="ar"/>
              </w:rPr>
              <w:t>体育教育，运动训练，社会体育指导与管理，武术与民族</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15"/>
                <w:szCs w:val="15"/>
                <w:highlight w:val="none"/>
                <w:u w:val="none"/>
              </w:rPr>
            </w:pPr>
            <w:r>
              <w:rPr>
                <w:rFonts w:hint="eastAsia" w:ascii="仿宋_GB2312" w:hAnsi="仿宋_GB2312" w:eastAsia="仿宋_GB2312" w:cs="仿宋_GB2312"/>
                <w:i w:val="0"/>
                <w:iCs w:val="0"/>
                <w:color w:val="000000"/>
                <w:kern w:val="0"/>
                <w:sz w:val="15"/>
                <w:szCs w:val="15"/>
                <w:highlight w:val="none"/>
                <w:u w:val="none"/>
                <w:lang w:val="en-US" w:eastAsia="zh-CN" w:bidi="ar"/>
              </w:rPr>
              <w:t>传统体育，休闲体育，体能训练</w:t>
            </w:r>
          </w:p>
        </w:tc>
        <w:tc>
          <w:tcPr>
            <w:tcW w:w="320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15"/>
                <w:szCs w:val="15"/>
                <w:highlight w:val="none"/>
                <w:u w:val="none"/>
              </w:rPr>
            </w:pPr>
            <w:r>
              <w:rPr>
                <w:rFonts w:hint="eastAsia" w:ascii="仿宋_GB2312" w:hAnsi="仿宋_GB2312" w:eastAsia="仿宋_GB2312" w:cs="仿宋_GB2312"/>
                <w:i w:val="0"/>
                <w:iCs w:val="0"/>
                <w:color w:val="000000"/>
                <w:kern w:val="0"/>
                <w:sz w:val="15"/>
                <w:szCs w:val="15"/>
                <w:highlight w:val="none"/>
                <w:u w:val="none"/>
                <w:lang w:val="en-US" w:eastAsia="zh-CN" w:bidi="ar"/>
              </w:rPr>
              <w:t>体育学（一级学科），体育教学，运动训练，竞赛组织，社会体育指导，学科教学（体育）</w:t>
            </w:r>
          </w:p>
        </w:tc>
        <w:tc>
          <w:tcPr>
            <w:tcW w:w="798"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000000"/>
                <w:sz w:val="15"/>
                <w:szCs w:val="15"/>
                <w:highlight w:val="none"/>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仿宋_GB2312" w:hAnsi="仿宋_GB2312" w:eastAsia="仿宋_GB2312" w:cs="仿宋_GB2312"/>
                <w:i w:val="0"/>
                <w:iCs w:val="0"/>
                <w:color w:val="000000"/>
                <w:sz w:val="15"/>
                <w:szCs w:val="15"/>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8" w:hRule="atLeast"/>
          <w:jc w:val="center"/>
        </w:trPr>
        <w:tc>
          <w:tcPr>
            <w:tcW w:w="3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15"/>
                <w:szCs w:val="15"/>
                <w:highlight w:val="none"/>
                <w:u w:val="none"/>
                <w:lang w:val="en-US"/>
              </w:rPr>
            </w:pPr>
            <w:r>
              <w:rPr>
                <w:rFonts w:hint="eastAsia" w:ascii="仿宋_GB2312" w:hAnsi="仿宋_GB2312" w:eastAsia="仿宋_GB2312" w:cs="仿宋_GB2312"/>
                <w:i w:val="0"/>
                <w:iCs w:val="0"/>
                <w:color w:val="000000"/>
                <w:kern w:val="0"/>
                <w:sz w:val="15"/>
                <w:szCs w:val="15"/>
                <w:highlight w:val="none"/>
                <w:u w:val="none"/>
                <w:lang w:val="en-US" w:eastAsia="zh-CN" w:bidi="ar"/>
              </w:rPr>
              <w:t>19</w:t>
            </w:r>
          </w:p>
        </w:tc>
        <w:tc>
          <w:tcPr>
            <w:tcW w:w="809" w:type="dxa"/>
            <w:vMerge w:val="continue"/>
            <w:tcBorders>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000000"/>
                <w:sz w:val="15"/>
                <w:szCs w:val="15"/>
                <w:highlight w:val="none"/>
                <w:u w:val="none"/>
              </w:rPr>
            </w:pPr>
          </w:p>
        </w:tc>
        <w:tc>
          <w:tcPr>
            <w:tcW w:w="8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15"/>
                <w:szCs w:val="15"/>
                <w:highlight w:val="none"/>
                <w:u w:val="none"/>
              </w:rPr>
            </w:pPr>
            <w:r>
              <w:rPr>
                <w:rFonts w:hint="eastAsia" w:ascii="仿宋_GB2312" w:hAnsi="仿宋_GB2312" w:eastAsia="仿宋_GB2312" w:cs="仿宋_GB2312"/>
                <w:i w:val="0"/>
                <w:iCs w:val="0"/>
                <w:color w:val="000000"/>
                <w:kern w:val="0"/>
                <w:sz w:val="15"/>
                <w:szCs w:val="15"/>
                <w:highlight w:val="none"/>
                <w:u w:val="none"/>
                <w:lang w:val="en-US" w:eastAsia="zh-CN" w:bidi="ar"/>
              </w:rPr>
              <w:t>美术</w:t>
            </w:r>
          </w:p>
        </w:tc>
        <w:tc>
          <w:tcPr>
            <w:tcW w:w="6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15"/>
                <w:szCs w:val="15"/>
                <w:highlight w:val="none"/>
                <w:u w:val="none"/>
                <w:lang w:val="en-US" w:eastAsia="zh-CN"/>
              </w:rPr>
            </w:pPr>
            <w:r>
              <w:rPr>
                <w:rFonts w:hint="eastAsia" w:ascii="仿宋_GB2312" w:hAnsi="仿宋_GB2312" w:eastAsia="仿宋_GB2312" w:cs="仿宋_GB2312"/>
                <w:i w:val="0"/>
                <w:iCs w:val="0"/>
                <w:color w:val="000000"/>
                <w:sz w:val="15"/>
                <w:szCs w:val="15"/>
                <w:highlight w:val="none"/>
                <w:u w:val="none"/>
                <w:lang w:val="en-US" w:eastAsia="zh-CN"/>
              </w:rPr>
              <w:t>2</w:t>
            </w:r>
          </w:p>
        </w:tc>
        <w:tc>
          <w:tcPr>
            <w:tcW w:w="9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kern w:val="2"/>
                <w:sz w:val="15"/>
                <w:szCs w:val="15"/>
                <w:highlight w:val="none"/>
                <w:u w:val="none"/>
                <w:lang w:val="en-US" w:eastAsia="zh-CN" w:bidi="ar-SA"/>
              </w:rPr>
            </w:pPr>
            <w:r>
              <w:rPr>
                <w:rFonts w:hint="eastAsia" w:ascii="仿宋_GB2312" w:hAnsi="仿宋_GB2312" w:eastAsia="仿宋_GB2312" w:cs="仿宋_GB2312"/>
                <w:i w:val="0"/>
                <w:iCs w:val="0"/>
                <w:color w:val="000000"/>
                <w:kern w:val="0"/>
                <w:sz w:val="15"/>
                <w:szCs w:val="15"/>
                <w:highlight w:val="none"/>
                <w:u w:val="none"/>
                <w:lang w:val="en-US" w:eastAsia="zh-CN" w:bidi="ar"/>
              </w:rPr>
              <w:t>大专及以上</w:t>
            </w:r>
          </w:p>
        </w:tc>
        <w:tc>
          <w:tcPr>
            <w:tcW w:w="10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15"/>
                <w:szCs w:val="15"/>
                <w:highlight w:val="none"/>
                <w:u w:val="none"/>
              </w:rPr>
            </w:pPr>
          </w:p>
        </w:tc>
        <w:tc>
          <w:tcPr>
            <w:tcW w:w="1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kern w:val="0"/>
                <w:sz w:val="15"/>
                <w:szCs w:val="15"/>
                <w:highlight w:val="none"/>
                <w:u w:val="none"/>
                <w:lang w:val="en-US" w:eastAsia="zh-CN" w:bidi="ar"/>
              </w:rPr>
            </w:pPr>
            <w:r>
              <w:rPr>
                <w:rFonts w:hint="eastAsia" w:ascii="仿宋_GB2312" w:hAnsi="仿宋_GB2312" w:eastAsia="仿宋_GB2312" w:cs="仿宋_GB2312"/>
                <w:i w:val="0"/>
                <w:iCs w:val="0"/>
                <w:color w:val="000000"/>
                <w:kern w:val="0"/>
                <w:sz w:val="15"/>
                <w:szCs w:val="15"/>
                <w:highlight w:val="none"/>
                <w:u w:val="none"/>
                <w:lang w:val="en-US" w:eastAsia="zh-CN" w:bidi="ar"/>
              </w:rPr>
              <w:t>美术教育，艺术</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15"/>
                <w:szCs w:val="15"/>
                <w:highlight w:val="none"/>
                <w:u w:val="none"/>
              </w:rPr>
            </w:pPr>
            <w:r>
              <w:rPr>
                <w:rFonts w:hint="eastAsia" w:ascii="仿宋_GB2312" w:hAnsi="仿宋_GB2312" w:eastAsia="仿宋_GB2312" w:cs="仿宋_GB2312"/>
                <w:i w:val="0"/>
                <w:iCs w:val="0"/>
                <w:color w:val="000000"/>
                <w:kern w:val="0"/>
                <w:sz w:val="15"/>
                <w:szCs w:val="15"/>
                <w:highlight w:val="none"/>
                <w:u w:val="none"/>
                <w:lang w:val="en-US" w:eastAsia="zh-CN" w:bidi="ar"/>
              </w:rPr>
              <w:t>教育</w:t>
            </w:r>
          </w:p>
        </w:tc>
        <w:tc>
          <w:tcPr>
            <w:tcW w:w="40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15"/>
                <w:szCs w:val="15"/>
                <w:highlight w:val="none"/>
                <w:u w:val="none"/>
              </w:rPr>
            </w:pPr>
            <w:r>
              <w:rPr>
                <w:rFonts w:hint="eastAsia" w:ascii="仿宋_GB2312" w:hAnsi="仿宋_GB2312" w:eastAsia="仿宋_GB2312" w:cs="仿宋_GB2312"/>
                <w:i w:val="0"/>
                <w:iCs w:val="0"/>
                <w:color w:val="000000"/>
                <w:kern w:val="0"/>
                <w:sz w:val="15"/>
                <w:szCs w:val="15"/>
                <w:highlight w:val="none"/>
                <w:u w:val="none"/>
                <w:lang w:val="en-US" w:eastAsia="zh-CN" w:bidi="ar"/>
              </w:rPr>
              <w:t>美术学，绘画，雕塑，摄影，书法学，中国画，漫画，艺术教育</w:t>
            </w:r>
          </w:p>
        </w:tc>
        <w:tc>
          <w:tcPr>
            <w:tcW w:w="320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kern w:val="0"/>
                <w:sz w:val="15"/>
                <w:szCs w:val="15"/>
                <w:highlight w:val="none"/>
                <w:u w:val="none"/>
                <w:lang w:val="en-US" w:eastAsia="zh-CN" w:bidi="ar"/>
              </w:rPr>
            </w:pPr>
            <w:r>
              <w:rPr>
                <w:rFonts w:hint="eastAsia" w:ascii="仿宋_GB2312" w:hAnsi="仿宋_GB2312" w:eastAsia="仿宋_GB2312" w:cs="仿宋_GB2312"/>
                <w:i w:val="0"/>
                <w:iCs w:val="0"/>
                <w:color w:val="000000"/>
                <w:kern w:val="0"/>
                <w:sz w:val="15"/>
                <w:szCs w:val="15"/>
                <w:highlight w:val="none"/>
                <w:u w:val="none"/>
                <w:lang w:val="en-US" w:eastAsia="zh-CN" w:bidi="ar"/>
              </w:rPr>
              <w:t>美术学，艺术学，设计艺术学，学科教学</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15"/>
                <w:szCs w:val="15"/>
                <w:highlight w:val="none"/>
                <w:u w:val="none"/>
              </w:rPr>
            </w:pPr>
            <w:r>
              <w:rPr>
                <w:rFonts w:hint="eastAsia" w:ascii="仿宋_GB2312" w:hAnsi="仿宋_GB2312" w:eastAsia="仿宋_GB2312" w:cs="仿宋_GB2312"/>
                <w:i w:val="0"/>
                <w:iCs w:val="0"/>
                <w:color w:val="000000"/>
                <w:kern w:val="0"/>
                <w:sz w:val="15"/>
                <w:szCs w:val="15"/>
                <w:highlight w:val="none"/>
                <w:u w:val="none"/>
                <w:lang w:val="en-US" w:eastAsia="zh-CN" w:bidi="ar"/>
              </w:rPr>
              <w:t>（美术）</w:t>
            </w:r>
          </w:p>
        </w:tc>
        <w:tc>
          <w:tcPr>
            <w:tcW w:w="798"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000000"/>
                <w:sz w:val="15"/>
                <w:szCs w:val="15"/>
                <w:highlight w:val="none"/>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仿宋_GB2312" w:hAnsi="仿宋_GB2312" w:eastAsia="仿宋_GB2312" w:cs="仿宋_GB2312"/>
                <w:i w:val="0"/>
                <w:iCs w:val="0"/>
                <w:color w:val="000000"/>
                <w:sz w:val="15"/>
                <w:szCs w:val="15"/>
                <w:highlight w:val="none"/>
                <w:u w:val="none"/>
                <w:lang w:eastAsia="zh-CN"/>
              </w:rPr>
            </w:pPr>
            <w:r>
              <w:rPr>
                <w:rFonts w:hint="eastAsia" w:ascii="仿宋_GB2312" w:hAnsi="仿宋_GB2312" w:eastAsia="仿宋_GB2312" w:cs="仿宋_GB2312"/>
                <w:i w:val="0"/>
                <w:iCs w:val="0"/>
                <w:color w:val="000000"/>
                <w:sz w:val="15"/>
                <w:szCs w:val="15"/>
                <w:highlight w:val="none"/>
                <w:u w:val="none"/>
                <w:lang w:eastAsia="zh-CN"/>
              </w:rPr>
              <w:t>艺术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jc w:val="center"/>
        </w:trPr>
        <w:tc>
          <w:tcPr>
            <w:tcW w:w="3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15"/>
                <w:szCs w:val="15"/>
                <w:highlight w:val="none"/>
                <w:u w:val="none"/>
                <w:lang w:val="en-US"/>
              </w:rPr>
            </w:pPr>
            <w:r>
              <w:rPr>
                <w:rFonts w:hint="eastAsia" w:ascii="仿宋_GB2312" w:hAnsi="仿宋_GB2312" w:eastAsia="仿宋_GB2312" w:cs="仿宋_GB2312"/>
                <w:i w:val="0"/>
                <w:iCs w:val="0"/>
                <w:color w:val="000000"/>
                <w:kern w:val="0"/>
                <w:sz w:val="15"/>
                <w:szCs w:val="15"/>
                <w:highlight w:val="none"/>
                <w:u w:val="none"/>
                <w:lang w:val="en-US" w:eastAsia="zh-CN" w:bidi="ar"/>
              </w:rPr>
              <w:t>20</w:t>
            </w:r>
          </w:p>
        </w:tc>
        <w:tc>
          <w:tcPr>
            <w:tcW w:w="809" w:type="dxa"/>
            <w:vMerge w:val="continue"/>
            <w:tcBorders>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000000"/>
                <w:sz w:val="15"/>
                <w:szCs w:val="15"/>
                <w:highlight w:val="none"/>
                <w:u w:val="none"/>
              </w:rPr>
            </w:pPr>
          </w:p>
        </w:tc>
        <w:tc>
          <w:tcPr>
            <w:tcW w:w="8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15"/>
                <w:szCs w:val="15"/>
                <w:highlight w:val="none"/>
                <w:u w:val="none"/>
              </w:rPr>
            </w:pPr>
            <w:r>
              <w:rPr>
                <w:rFonts w:hint="eastAsia" w:ascii="仿宋_GB2312" w:hAnsi="仿宋_GB2312" w:eastAsia="仿宋_GB2312" w:cs="仿宋_GB2312"/>
                <w:i w:val="0"/>
                <w:iCs w:val="0"/>
                <w:color w:val="000000"/>
                <w:kern w:val="0"/>
                <w:sz w:val="15"/>
                <w:szCs w:val="15"/>
                <w:highlight w:val="none"/>
                <w:u w:val="none"/>
                <w:lang w:val="en-US" w:eastAsia="zh-CN" w:bidi="ar"/>
              </w:rPr>
              <w:t>科学</w:t>
            </w:r>
          </w:p>
        </w:tc>
        <w:tc>
          <w:tcPr>
            <w:tcW w:w="6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15"/>
                <w:szCs w:val="15"/>
                <w:highlight w:val="none"/>
                <w:u w:val="none"/>
                <w:lang w:val="en-US" w:eastAsia="zh-CN"/>
              </w:rPr>
            </w:pPr>
            <w:r>
              <w:rPr>
                <w:rFonts w:hint="eastAsia" w:ascii="仿宋_GB2312" w:hAnsi="仿宋_GB2312" w:eastAsia="仿宋_GB2312" w:cs="仿宋_GB2312"/>
                <w:i w:val="0"/>
                <w:iCs w:val="0"/>
                <w:color w:val="000000"/>
                <w:sz w:val="15"/>
                <w:szCs w:val="15"/>
                <w:highlight w:val="none"/>
                <w:u w:val="none"/>
                <w:lang w:val="en-US" w:eastAsia="zh-CN"/>
              </w:rPr>
              <w:t>2</w:t>
            </w:r>
          </w:p>
        </w:tc>
        <w:tc>
          <w:tcPr>
            <w:tcW w:w="9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15"/>
                <w:szCs w:val="15"/>
                <w:highlight w:val="none"/>
                <w:u w:val="none"/>
              </w:rPr>
            </w:pPr>
            <w:r>
              <w:rPr>
                <w:rFonts w:hint="eastAsia" w:ascii="仿宋_GB2312" w:hAnsi="仿宋_GB2312" w:eastAsia="仿宋_GB2312" w:cs="仿宋_GB2312"/>
                <w:i w:val="0"/>
                <w:iCs w:val="0"/>
                <w:color w:val="000000"/>
                <w:kern w:val="0"/>
                <w:sz w:val="15"/>
                <w:szCs w:val="15"/>
                <w:highlight w:val="none"/>
                <w:u w:val="none"/>
                <w:lang w:val="en-US" w:eastAsia="zh-CN" w:bidi="ar"/>
              </w:rPr>
              <w:t>大专及以上</w:t>
            </w:r>
          </w:p>
        </w:tc>
        <w:tc>
          <w:tcPr>
            <w:tcW w:w="10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15"/>
                <w:szCs w:val="15"/>
                <w:highlight w:val="none"/>
                <w:u w:val="none"/>
              </w:rPr>
            </w:pPr>
          </w:p>
        </w:tc>
        <w:tc>
          <w:tcPr>
            <w:tcW w:w="1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15"/>
                <w:szCs w:val="15"/>
                <w:highlight w:val="none"/>
                <w:u w:val="none"/>
              </w:rPr>
            </w:pPr>
            <w:r>
              <w:rPr>
                <w:rFonts w:hint="eastAsia" w:ascii="仿宋_GB2312" w:hAnsi="仿宋_GB2312" w:eastAsia="仿宋_GB2312" w:cs="仿宋_GB2312"/>
                <w:i w:val="0"/>
                <w:iCs w:val="0"/>
                <w:color w:val="000000"/>
                <w:kern w:val="0"/>
                <w:sz w:val="15"/>
                <w:szCs w:val="15"/>
                <w:highlight w:val="none"/>
                <w:u w:val="none"/>
                <w:lang w:val="en-US" w:eastAsia="zh-CN" w:bidi="ar"/>
              </w:rPr>
              <w:t>小学科学教育</w:t>
            </w:r>
          </w:p>
        </w:tc>
        <w:tc>
          <w:tcPr>
            <w:tcW w:w="40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15"/>
                <w:szCs w:val="15"/>
                <w:highlight w:val="none"/>
                <w:u w:val="none"/>
              </w:rPr>
            </w:pPr>
            <w:r>
              <w:rPr>
                <w:rFonts w:hint="eastAsia" w:ascii="仿宋_GB2312" w:hAnsi="仿宋_GB2312" w:eastAsia="仿宋_GB2312" w:cs="仿宋_GB2312"/>
                <w:i w:val="0"/>
                <w:iCs w:val="0"/>
                <w:color w:val="000000"/>
                <w:kern w:val="0"/>
                <w:sz w:val="15"/>
                <w:szCs w:val="15"/>
                <w:highlight w:val="none"/>
                <w:u w:val="none"/>
                <w:lang w:val="en-US" w:eastAsia="zh-CN" w:bidi="ar"/>
              </w:rPr>
              <w:t>科学教育</w:t>
            </w:r>
          </w:p>
        </w:tc>
        <w:tc>
          <w:tcPr>
            <w:tcW w:w="320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15"/>
                <w:szCs w:val="15"/>
                <w:highlight w:val="none"/>
                <w:u w:val="none"/>
              </w:rPr>
            </w:pPr>
            <w:r>
              <w:rPr>
                <w:rFonts w:hint="eastAsia" w:ascii="仿宋_GB2312" w:hAnsi="仿宋_GB2312" w:eastAsia="仿宋_GB2312" w:cs="仿宋_GB2312"/>
                <w:i w:val="0"/>
                <w:iCs w:val="0"/>
                <w:color w:val="000000"/>
                <w:kern w:val="0"/>
                <w:sz w:val="15"/>
                <w:szCs w:val="15"/>
                <w:highlight w:val="none"/>
                <w:u w:val="none"/>
                <w:lang w:val="en-US" w:eastAsia="zh-CN" w:bidi="ar"/>
              </w:rPr>
              <w:t>科学与技术教育</w:t>
            </w:r>
          </w:p>
        </w:tc>
        <w:tc>
          <w:tcPr>
            <w:tcW w:w="798"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000000"/>
                <w:sz w:val="15"/>
                <w:szCs w:val="15"/>
                <w:highlight w:val="none"/>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仿宋_GB2312" w:hAnsi="仿宋_GB2312" w:eastAsia="仿宋_GB2312" w:cs="仿宋_GB2312"/>
                <w:i w:val="0"/>
                <w:iCs w:val="0"/>
                <w:color w:val="000000"/>
                <w:sz w:val="15"/>
                <w:szCs w:val="15"/>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3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15"/>
                <w:szCs w:val="15"/>
                <w:highlight w:val="none"/>
                <w:u w:val="none"/>
                <w:lang w:val="en-US"/>
              </w:rPr>
            </w:pPr>
            <w:r>
              <w:rPr>
                <w:rFonts w:hint="eastAsia" w:ascii="仿宋_GB2312" w:hAnsi="仿宋_GB2312" w:eastAsia="仿宋_GB2312" w:cs="仿宋_GB2312"/>
                <w:i w:val="0"/>
                <w:iCs w:val="0"/>
                <w:color w:val="000000"/>
                <w:kern w:val="0"/>
                <w:sz w:val="15"/>
                <w:szCs w:val="15"/>
                <w:highlight w:val="none"/>
                <w:u w:val="none"/>
                <w:lang w:val="en-US" w:eastAsia="zh-CN" w:bidi="ar"/>
              </w:rPr>
              <w:t>21</w:t>
            </w:r>
          </w:p>
        </w:tc>
        <w:tc>
          <w:tcPr>
            <w:tcW w:w="809"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000000"/>
                <w:sz w:val="15"/>
                <w:szCs w:val="15"/>
                <w:highlight w:val="none"/>
                <w:u w:val="none"/>
              </w:rPr>
            </w:pPr>
          </w:p>
        </w:tc>
        <w:tc>
          <w:tcPr>
            <w:tcW w:w="8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kern w:val="0"/>
                <w:sz w:val="15"/>
                <w:szCs w:val="15"/>
                <w:highlight w:val="none"/>
                <w:u w:val="none"/>
                <w:lang w:val="en-US" w:eastAsia="zh-CN" w:bidi="ar"/>
              </w:rPr>
            </w:pPr>
            <w:r>
              <w:rPr>
                <w:rFonts w:hint="eastAsia" w:ascii="仿宋_GB2312" w:hAnsi="仿宋_GB2312" w:eastAsia="仿宋_GB2312" w:cs="仿宋_GB2312"/>
                <w:i w:val="0"/>
                <w:iCs w:val="0"/>
                <w:color w:val="000000"/>
                <w:kern w:val="0"/>
                <w:sz w:val="15"/>
                <w:szCs w:val="15"/>
                <w:highlight w:val="none"/>
                <w:u w:val="none"/>
                <w:lang w:val="en-US" w:eastAsia="zh-CN" w:bidi="ar"/>
              </w:rPr>
              <w:t>心理</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15"/>
                <w:szCs w:val="15"/>
                <w:highlight w:val="none"/>
                <w:u w:val="none"/>
              </w:rPr>
            </w:pPr>
            <w:r>
              <w:rPr>
                <w:rFonts w:hint="eastAsia" w:ascii="仿宋_GB2312" w:hAnsi="仿宋_GB2312" w:eastAsia="仿宋_GB2312" w:cs="仿宋_GB2312"/>
                <w:i w:val="0"/>
                <w:iCs w:val="0"/>
                <w:color w:val="000000"/>
                <w:kern w:val="0"/>
                <w:sz w:val="15"/>
                <w:szCs w:val="15"/>
                <w:highlight w:val="none"/>
                <w:u w:val="none"/>
                <w:lang w:val="en-US" w:eastAsia="zh-CN" w:bidi="ar"/>
              </w:rPr>
              <w:t>健康</w:t>
            </w:r>
          </w:p>
        </w:tc>
        <w:tc>
          <w:tcPr>
            <w:tcW w:w="6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15"/>
                <w:szCs w:val="15"/>
                <w:highlight w:val="none"/>
                <w:u w:val="none"/>
              </w:rPr>
            </w:pPr>
            <w:r>
              <w:rPr>
                <w:rFonts w:hint="eastAsia" w:ascii="仿宋_GB2312" w:hAnsi="仿宋_GB2312" w:eastAsia="仿宋_GB2312" w:cs="仿宋_GB2312"/>
                <w:i w:val="0"/>
                <w:iCs w:val="0"/>
                <w:color w:val="000000"/>
                <w:kern w:val="0"/>
                <w:sz w:val="15"/>
                <w:szCs w:val="15"/>
                <w:highlight w:val="none"/>
                <w:u w:val="none"/>
                <w:lang w:val="en-US" w:eastAsia="zh-CN" w:bidi="ar"/>
              </w:rPr>
              <w:t>2</w:t>
            </w:r>
          </w:p>
        </w:tc>
        <w:tc>
          <w:tcPr>
            <w:tcW w:w="9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15"/>
                <w:szCs w:val="15"/>
                <w:highlight w:val="none"/>
                <w:u w:val="none"/>
              </w:rPr>
            </w:pPr>
            <w:r>
              <w:rPr>
                <w:rFonts w:hint="eastAsia" w:ascii="仿宋_GB2312" w:hAnsi="仿宋_GB2312" w:eastAsia="仿宋_GB2312" w:cs="仿宋_GB2312"/>
                <w:i w:val="0"/>
                <w:iCs w:val="0"/>
                <w:color w:val="000000"/>
                <w:kern w:val="0"/>
                <w:sz w:val="15"/>
                <w:szCs w:val="15"/>
                <w:highlight w:val="none"/>
                <w:u w:val="none"/>
                <w:lang w:val="en-US" w:eastAsia="zh-CN" w:bidi="ar"/>
              </w:rPr>
              <w:t>大专及以上</w:t>
            </w:r>
          </w:p>
        </w:tc>
        <w:tc>
          <w:tcPr>
            <w:tcW w:w="10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15"/>
                <w:szCs w:val="15"/>
                <w:highlight w:val="none"/>
                <w:u w:val="none"/>
              </w:rPr>
            </w:pPr>
          </w:p>
        </w:tc>
        <w:tc>
          <w:tcPr>
            <w:tcW w:w="1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15"/>
                <w:szCs w:val="15"/>
                <w:highlight w:val="none"/>
                <w:u w:val="none"/>
              </w:rPr>
            </w:pPr>
            <w:r>
              <w:rPr>
                <w:rFonts w:hint="eastAsia" w:ascii="仿宋_GB2312" w:hAnsi="仿宋_GB2312" w:eastAsia="仿宋_GB2312" w:cs="仿宋_GB2312"/>
                <w:i w:val="0"/>
                <w:iCs w:val="0"/>
                <w:color w:val="000000"/>
                <w:kern w:val="0"/>
                <w:sz w:val="15"/>
                <w:szCs w:val="15"/>
                <w:highlight w:val="none"/>
                <w:u w:val="none"/>
                <w:lang w:val="en-US" w:eastAsia="zh-CN" w:bidi="ar"/>
              </w:rPr>
              <w:t>心理健康教育</w:t>
            </w:r>
          </w:p>
        </w:tc>
        <w:tc>
          <w:tcPr>
            <w:tcW w:w="40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15"/>
                <w:szCs w:val="15"/>
                <w:highlight w:val="none"/>
                <w:u w:val="none"/>
              </w:rPr>
            </w:pPr>
            <w:r>
              <w:rPr>
                <w:rFonts w:hint="eastAsia" w:ascii="仿宋_GB2312" w:hAnsi="仿宋_GB2312" w:eastAsia="仿宋_GB2312" w:cs="仿宋_GB2312"/>
                <w:i w:val="0"/>
                <w:iCs w:val="0"/>
                <w:color w:val="000000"/>
                <w:kern w:val="0"/>
                <w:sz w:val="15"/>
                <w:szCs w:val="15"/>
                <w:highlight w:val="none"/>
                <w:u w:val="none"/>
                <w:lang w:val="en-US" w:eastAsia="zh-CN" w:bidi="ar"/>
              </w:rPr>
              <w:t>心理学，应用心理学</w:t>
            </w:r>
          </w:p>
        </w:tc>
        <w:tc>
          <w:tcPr>
            <w:tcW w:w="320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15"/>
                <w:szCs w:val="15"/>
                <w:highlight w:val="none"/>
                <w:u w:val="none"/>
              </w:rPr>
            </w:pPr>
            <w:r>
              <w:rPr>
                <w:rFonts w:hint="eastAsia" w:ascii="仿宋_GB2312" w:hAnsi="仿宋_GB2312" w:eastAsia="仿宋_GB2312" w:cs="仿宋_GB2312"/>
                <w:i w:val="0"/>
                <w:iCs w:val="0"/>
                <w:color w:val="000000"/>
                <w:kern w:val="0"/>
                <w:sz w:val="15"/>
                <w:szCs w:val="15"/>
                <w:highlight w:val="none"/>
                <w:u w:val="none"/>
                <w:lang w:val="en-US" w:eastAsia="zh-CN" w:bidi="ar"/>
              </w:rPr>
              <w:t>心理学（一级学科），心理健康教育</w:t>
            </w:r>
          </w:p>
        </w:tc>
        <w:tc>
          <w:tcPr>
            <w:tcW w:w="798"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000000"/>
                <w:sz w:val="15"/>
                <w:szCs w:val="15"/>
                <w:highlight w:val="none"/>
                <w:u w:val="none"/>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仿宋_GB2312" w:hAnsi="仿宋_GB2312" w:eastAsia="仿宋_GB2312" w:cs="仿宋_GB2312"/>
                <w:i w:val="0"/>
                <w:iCs w:val="0"/>
                <w:color w:val="000000"/>
                <w:sz w:val="15"/>
                <w:szCs w:val="15"/>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8" w:hRule="atLeast"/>
          <w:jc w:val="center"/>
        </w:trPr>
        <w:tc>
          <w:tcPr>
            <w:tcW w:w="371"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15"/>
                <w:szCs w:val="15"/>
                <w:highlight w:val="none"/>
                <w:u w:val="none"/>
                <w:lang w:val="en-US"/>
              </w:rPr>
            </w:pPr>
            <w:r>
              <w:rPr>
                <w:rFonts w:hint="eastAsia" w:ascii="仿宋_GB2312" w:hAnsi="仿宋_GB2312" w:eastAsia="仿宋_GB2312" w:cs="仿宋_GB2312"/>
                <w:i w:val="0"/>
                <w:iCs w:val="0"/>
                <w:color w:val="000000"/>
                <w:kern w:val="0"/>
                <w:sz w:val="15"/>
                <w:szCs w:val="15"/>
                <w:highlight w:val="none"/>
                <w:u w:val="none"/>
                <w:lang w:val="en-US" w:eastAsia="zh-CN" w:bidi="ar"/>
              </w:rPr>
              <w:t>22</w:t>
            </w:r>
          </w:p>
        </w:tc>
        <w:tc>
          <w:tcPr>
            <w:tcW w:w="809" w:type="dxa"/>
            <w:tcBorders>
              <w:top w:val="nil"/>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15"/>
                <w:szCs w:val="15"/>
                <w:highlight w:val="none"/>
                <w:u w:val="none"/>
              </w:rPr>
            </w:pPr>
            <w:r>
              <w:rPr>
                <w:rFonts w:hint="eastAsia" w:ascii="仿宋_GB2312" w:hAnsi="仿宋_GB2312" w:eastAsia="仿宋_GB2312" w:cs="仿宋_GB2312"/>
                <w:i w:val="0"/>
                <w:iCs w:val="0"/>
                <w:color w:val="000000"/>
                <w:kern w:val="0"/>
                <w:sz w:val="15"/>
                <w:szCs w:val="15"/>
                <w:highlight w:val="none"/>
                <w:u w:val="none"/>
                <w:lang w:val="en-US" w:eastAsia="zh-CN" w:bidi="ar"/>
              </w:rPr>
              <w:t>幼儿园</w:t>
            </w:r>
          </w:p>
        </w:tc>
        <w:tc>
          <w:tcPr>
            <w:tcW w:w="8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15"/>
                <w:szCs w:val="15"/>
                <w:highlight w:val="none"/>
                <w:u w:val="none"/>
              </w:rPr>
            </w:pPr>
            <w:r>
              <w:rPr>
                <w:rFonts w:hint="eastAsia" w:ascii="仿宋_GB2312" w:hAnsi="仿宋_GB2312" w:eastAsia="仿宋_GB2312" w:cs="仿宋_GB2312"/>
                <w:i w:val="0"/>
                <w:iCs w:val="0"/>
                <w:color w:val="000000"/>
                <w:kern w:val="0"/>
                <w:sz w:val="15"/>
                <w:szCs w:val="15"/>
                <w:highlight w:val="none"/>
                <w:u w:val="none"/>
                <w:lang w:val="en-US" w:eastAsia="zh-CN" w:bidi="ar"/>
              </w:rPr>
              <w:t>幼儿园</w:t>
            </w:r>
          </w:p>
        </w:tc>
        <w:tc>
          <w:tcPr>
            <w:tcW w:w="6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15"/>
                <w:szCs w:val="15"/>
                <w:highlight w:val="none"/>
                <w:u w:val="none"/>
                <w:lang w:val="en-US"/>
              </w:rPr>
            </w:pPr>
            <w:r>
              <w:rPr>
                <w:rFonts w:hint="eastAsia" w:ascii="仿宋_GB2312" w:hAnsi="仿宋_GB2312" w:eastAsia="仿宋_GB2312" w:cs="仿宋_GB2312"/>
                <w:i w:val="0"/>
                <w:iCs w:val="0"/>
                <w:color w:val="000000"/>
                <w:kern w:val="0"/>
                <w:sz w:val="15"/>
                <w:szCs w:val="15"/>
                <w:highlight w:val="none"/>
                <w:u w:val="none"/>
                <w:lang w:val="en-US" w:eastAsia="zh-CN" w:bidi="ar"/>
              </w:rPr>
              <w:t>14</w:t>
            </w:r>
          </w:p>
        </w:tc>
        <w:tc>
          <w:tcPr>
            <w:tcW w:w="9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15"/>
                <w:szCs w:val="15"/>
                <w:highlight w:val="none"/>
                <w:u w:val="none"/>
              </w:rPr>
            </w:pPr>
            <w:r>
              <w:rPr>
                <w:rFonts w:hint="eastAsia" w:ascii="仿宋_GB2312" w:hAnsi="仿宋_GB2312" w:eastAsia="仿宋_GB2312" w:cs="仿宋_GB2312"/>
                <w:i w:val="0"/>
                <w:iCs w:val="0"/>
                <w:color w:val="000000"/>
                <w:kern w:val="0"/>
                <w:sz w:val="15"/>
                <w:szCs w:val="15"/>
                <w:highlight w:val="none"/>
                <w:u w:val="none"/>
                <w:lang w:val="en-US" w:eastAsia="zh-CN" w:bidi="ar"/>
              </w:rPr>
              <w:t>大专及以上</w:t>
            </w:r>
          </w:p>
        </w:tc>
        <w:tc>
          <w:tcPr>
            <w:tcW w:w="10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15"/>
                <w:szCs w:val="15"/>
                <w:highlight w:val="none"/>
                <w:u w:val="none"/>
              </w:rPr>
            </w:pPr>
          </w:p>
        </w:tc>
        <w:tc>
          <w:tcPr>
            <w:tcW w:w="1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kern w:val="0"/>
                <w:sz w:val="15"/>
                <w:szCs w:val="15"/>
                <w:highlight w:val="none"/>
                <w:u w:val="none"/>
                <w:lang w:val="en-US" w:eastAsia="zh-CN" w:bidi="ar"/>
              </w:rPr>
            </w:pPr>
            <w:r>
              <w:rPr>
                <w:rFonts w:hint="eastAsia" w:ascii="仿宋_GB2312" w:hAnsi="仿宋_GB2312" w:eastAsia="仿宋_GB2312" w:cs="仿宋_GB2312"/>
                <w:i w:val="0"/>
                <w:iCs w:val="0"/>
                <w:color w:val="000000"/>
                <w:kern w:val="0"/>
                <w:sz w:val="15"/>
                <w:szCs w:val="15"/>
                <w:highlight w:val="none"/>
                <w:u w:val="none"/>
                <w:lang w:val="en-US" w:eastAsia="zh-CN" w:bidi="ar"/>
              </w:rPr>
              <w:t>学前教育，早期</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15"/>
                <w:szCs w:val="15"/>
                <w:highlight w:val="none"/>
                <w:u w:val="none"/>
              </w:rPr>
            </w:pPr>
            <w:r>
              <w:rPr>
                <w:rFonts w:hint="eastAsia" w:ascii="仿宋_GB2312" w:hAnsi="仿宋_GB2312" w:eastAsia="仿宋_GB2312" w:cs="仿宋_GB2312"/>
                <w:i w:val="0"/>
                <w:iCs w:val="0"/>
                <w:color w:val="000000"/>
                <w:kern w:val="0"/>
                <w:sz w:val="15"/>
                <w:szCs w:val="15"/>
                <w:highlight w:val="none"/>
                <w:u w:val="none"/>
                <w:lang w:val="en-US" w:eastAsia="zh-CN" w:bidi="ar"/>
              </w:rPr>
              <w:t>教育</w:t>
            </w:r>
          </w:p>
        </w:tc>
        <w:tc>
          <w:tcPr>
            <w:tcW w:w="40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15"/>
                <w:szCs w:val="15"/>
                <w:highlight w:val="none"/>
                <w:u w:val="none"/>
              </w:rPr>
            </w:pPr>
            <w:r>
              <w:rPr>
                <w:rFonts w:hint="eastAsia" w:ascii="仿宋_GB2312" w:hAnsi="仿宋_GB2312" w:eastAsia="仿宋_GB2312" w:cs="仿宋_GB2312"/>
                <w:i w:val="0"/>
                <w:iCs w:val="0"/>
                <w:color w:val="000000"/>
                <w:kern w:val="0"/>
                <w:sz w:val="15"/>
                <w:szCs w:val="15"/>
                <w:highlight w:val="none"/>
                <w:u w:val="none"/>
                <w:lang w:val="en-US" w:eastAsia="zh-CN" w:bidi="ar"/>
              </w:rPr>
              <w:t>学前教育</w:t>
            </w:r>
          </w:p>
        </w:tc>
        <w:tc>
          <w:tcPr>
            <w:tcW w:w="320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15"/>
                <w:szCs w:val="15"/>
                <w:highlight w:val="none"/>
                <w:u w:val="none"/>
              </w:rPr>
            </w:pPr>
            <w:r>
              <w:rPr>
                <w:rFonts w:hint="eastAsia" w:ascii="仿宋_GB2312" w:hAnsi="仿宋_GB2312" w:eastAsia="仿宋_GB2312" w:cs="仿宋_GB2312"/>
                <w:i w:val="0"/>
                <w:iCs w:val="0"/>
                <w:color w:val="000000"/>
                <w:kern w:val="0"/>
                <w:sz w:val="15"/>
                <w:szCs w:val="15"/>
                <w:highlight w:val="none"/>
                <w:u w:val="none"/>
                <w:lang w:val="en-US" w:eastAsia="zh-CN" w:bidi="ar"/>
              </w:rPr>
              <w:t>学前教育，学前教育学</w:t>
            </w:r>
          </w:p>
        </w:tc>
        <w:tc>
          <w:tcPr>
            <w:tcW w:w="798" w:type="dxa"/>
            <w:vMerge w:val="continue"/>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000000"/>
                <w:sz w:val="15"/>
                <w:szCs w:val="15"/>
                <w:highlight w:val="none"/>
                <w:u w:val="none"/>
              </w:rPr>
            </w:pPr>
          </w:p>
        </w:tc>
        <w:tc>
          <w:tcPr>
            <w:tcW w:w="471"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仿宋_GB2312" w:hAnsi="仿宋_GB2312" w:eastAsia="仿宋_GB2312" w:cs="仿宋_GB2312"/>
                <w:i w:val="0"/>
                <w:iCs w:val="0"/>
                <w:color w:val="000000"/>
                <w:sz w:val="15"/>
                <w:szCs w:val="15"/>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jc w:val="center"/>
        </w:trPr>
        <w:tc>
          <w:tcPr>
            <w:tcW w:w="1982"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15"/>
                <w:szCs w:val="15"/>
                <w:highlight w:val="none"/>
                <w:u w:val="none"/>
              </w:rPr>
            </w:pPr>
            <w:r>
              <w:rPr>
                <w:rFonts w:hint="eastAsia" w:ascii="仿宋_GB2312" w:hAnsi="仿宋_GB2312" w:eastAsia="仿宋_GB2312" w:cs="仿宋_GB2312"/>
                <w:i w:val="0"/>
                <w:iCs w:val="0"/>
                <w:color w:val="000000"/>
                <w:kern w:val="0"/>
                <w:sz w:val="15"/>
                <w:szCs w:val="15"/>
                <w:highlight w:val="none"/>
                <w:u w:val="none"/>
                <w:lang w:val="en-US" w:eastAsia="zh-CN" w:bidi="ar"/>
              </w:rPr>
              <w:t>合计</w:t>
            </w:r>
          </w:p>
        </w:tc>
        <w:tc>
          <w:tcPr>
            <w:tcW w:w="6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000000"/>
                <w:sz w:val="15"/>
                <w:szCs w:val="15"/>
                <w:highlight w:val="none"/>
                <w:u w:val="none"/>
              </w:rPr>
            </w:pPr>
            <w:r>
              <w:rPr>
                <w:rFonts w:hint="eastAsia" w:ascii="仿宋_GB2312" w:hAnsi="仿宋_GB2312" w:eastAsia="仿宋_GB2312" w:cs="仿宋_GB2312"/>
                <w:i w:val="0"/>
                <w:iCs w:val="0"/>
                <w:color w:val="000000"/>
                <w:kern w:val="0"/>
                <w:sz w:val="15"/>
                <w:szCs w:val="15"/>
                <w:highlight w:val="none"/>
                <w:u w:val="none"/>
                <w:lang w:val="en-US" w:eastAsia="zh-CN" w:bidi="ar"/>
              </w:rPr>
              <w:t>70</w:t>
            </w:r>
          </w:p>
        </w:tc>
        <w:tc>
          <w:tcPr>
            <w:tcW w:w="9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000000"/>
                <w:sz w:val="15"/>
                <w:szCs w:val="15"/>
                <w:highlight w:val="none"/>
                <w:u w:val="none"/>
              </w:rPr>
            </w:pPr>
          </w:p>
        </w:tc>
        <w:tc>
          <w:tcPr>
            <w:tcW w:w="10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000000"/>
                <w:sz w:val="15"/>
                <w:szCs w:val="15"/>
                <w:highlight w:val="none"/>
                <w:u w:val="none"/>
              </w:rPr>
            </w:pPr>
          </w:p>
        </w:tc>
        <w:tc>
          <w:tcPr>
            <w:tcW w:w="1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000000"/>
                <w:sz w:val="15"/>
                <w:szCs w:val="15"/>
                <w:highlight w:val="none"/>
                <w:u w:val="none"/>
              </w:rPr>
            </w:pPr>
          </w:p>
        </w:tc>
        <w:tc>
          <w:tcPr>
            <w:tcW w:w="40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仿宋_GB2312" w:hAnsi="仿宋_GB2312" w:eastAsia="仿宋_GB2312" w:cs="仿宋_GB2312"/>
                <w:i w:val="0"/>
                <w:iCs w:val="0"/>
                <w:color w:val="000000"/>
                <w:sz w:val="15"/>
                <w:szCs w:val="15"/>
                <w:highlight w:val="none"/>
                <w:u w:val="none"/>
              </w:rPr>
            </w:pPr>
          </w:p>
        </w:tc>
        <w:tc>
          <w:tcPr>
            <w:tcW w:w="320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000000"/>
                <w:sz w:val="15"/>
                <w:szCs w:val="15"/>
                <w:highlight w:val="none"/>
                <w:u w:val="none"/>
              </w:rPr>
            </w:pPr>
          </w:p>
        </w:tc>
        <w:tc>
          <w:tcPr>
            <w:tcW w:w="126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000000"/>
                <w:sz w:val="15"/>
                <w:szCs w:val="15"/>
                <w:highlight w:val="none"/>
                <w:u w:val="none"/>
              </w:rPr>
            </w:pP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2010601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NkOGFjNmIxYzI4NjNlNTY5Yzg1N2IxMGMwZTE3NzcifQ=="/>
  </w:docVars>
  <w:rsids>
    <w:rsidRoot w:val="5E6C77C4"/>
    <w:rsid w:val="5E6C77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99"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Title"/>
    <w:basedOn w:val="1"/>
    <w:next w:val="1"/>
    <w:qFormat/>
    <w:uiPriority w:val="99"/>
    <w:pPr>
      <w:spacing w:line="560" w:lineRule="exact"/>
      <w:jc w:val="left"/>
      <w:outlineLvl w:val="0"/>
    </w:pPr>
    <w:rPr>
      <w:rFonts w:ascii="Arial" w:hAnsi="Arial" w:cs="Arial"/>
    </w:rPr>
  </w:style>
  <w:style w:type="character" w:styleId="6">
    <w:name w:val="page number"/>
    <w:basedOn w:val="5"/>
    <w:qFormat/>
    <w:uiPriority w:val="0"/>
  </w:style>
  <w:style w:type="paragraph" w:customStyle="1" w:styleId="7">
    <w:name w:val="Char Char Char Char Char Char Char Char Char Char Char Char Char Char Char Char Char Char Char Char Char Char Char Char Char Char Char Char Char Char Char Char Char"/>
    <w:basedOn w:val="1"/>
    <w:autoRedefine/>
    <w:qFormat/>
    <w:uiPriority w:val="0"/>
    <w:pPr>
      <w:widowControl/>
      <w:spacing w:after="160" w:line="240" w:lineRule="exact"/>
      <w:jc w:val="left"/>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2024-05-22T07:32:00Z</dcterms:created>
  <dc:creator>8♥玥初</dc:creator>
  <cp:lastModifiedBy>8♥玥初</cp:lastModifiedBy>
  <dcterms:modified xsi:type="dcterms:W3CDTF">2024-05-22T07:32:51Z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A6530034927640C39A042B897CD59FCA_11</vt:lpwstr>
  </property>
</Properties>
</file>