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从江县特聘农技人员遴选及考核管理办法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根据《关于印发&lt;202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年贵州省基层农业技术推广体系改革与建设补助项目实施方案&gt;的通知》（黔农办法（202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号）精神，为推进我县基层农技推广体系改革与建设，提高基层农技推广服务能力和服务水平，现结合我县实际，制定本办法。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一、产业方向及招募人数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2人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围绕我县“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一药三香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”、生态家禽产业，以及500亩以上“一坝一业”坝区产业发展等，共招募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人。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二、招募条件及要求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（一）发招募条件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1.有较高的技术专长和科技素质;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2.有丰富的农业生产实践经验;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3.热爱农业农村工作，责任心、服务意识和协调能力较强；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4.能为本县农业产业发展提供技术把关、技术咨询、技术服务、现场指导等。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5.能下载使用“中国农技推广APP”。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（二）招募要求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农业科研带头人、涉农企业技术骨干、乡土专家。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三、特聘农技员招募程序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1.招募信息发布：在从江县人民政府网发布招聘公示，在规定的时间内到指定的地点报名。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2.个人申请：凡有意报名的，本人携带本人身份证、毕业证、1寸近期免冠彩色照片2张等相关材料原件和复印件到县农业农村局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农业科教与农村人才服务站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报名，并填写申报表。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3.技能考核：技能考核由县农业农村局专家组组织进行，基本程序为：①个人陈述与农技推广工作有关的经历；②展示过去的工作成果或业绩；③专家点题询问。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4.研究公示：经专家组技能考核确定初步人选后，报局党组最终审定，并对拟招募特聘人员进行公示，公示期5天。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5.确定人选：公示期满后，根据信息反馈情况确定最终人选，由县农业农村局组织开展对拟聘人员的考察。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6.签订服务合同：考察合格者，即为我县农技推广特聘服务人员，由县农业农村局与其签订农技推广服务合同，并颁发特聘证书。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四、服务任务与报酬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（一）服务任务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1.为本县农业特色优势产业发展提供技术指导与咨询服务。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2.为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脱贫户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从事农业生产经营提供技术帮扶。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3.与不少于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户以上的科技示范户结对开展农技服务，签订农业技术指导服务合同、指导和服务科技示范户，增强其专业技能和实操水平。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4.下载使用“中国农技推广APP”，并按要求上报完善相关信息。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（二）服务报酬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明确特聘农技员服务报酬，经费从农技推广补助项目中支出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每人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每月服务补贴金额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1666元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五、特聘农技员服务期管理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县农业农村局负责对特聘农技员招募、使用和管理，以服务对象的满意率、解决产业发展实际问题等为主要考核指标，采取量化打分和实地测评相结合的方式，定期对特聘农技员服务效果进行绩效考核。建立以结果为导向的激励约束机制，考核不合格的及时解除服务协议，并扣除相应的技术服务补贴费用;对考核优秀的特聘农技员，服务期满后可优先继续招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right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right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right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right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right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vertAlign w:val="baseline"/>
        </w:rPr>
        <w:t>附 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vertAlign w:val="baseline"/>
          <w:lang w:eastAsia="zh-CN"/>
        </w:rPr>
        <w:t>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right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5D5D5D"/>
          <w:spacing w:val="0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vertAlign w:val="baseline"/>
        </w:rPr>
        <w:t>从江县特聘农技员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vertAlign w:val="baseline"/>
          <w:lang w:eastAsia="zh-CN"/>
        </w:rPr>
        <w:t>报名表</w:t>
      </w:r>
    </w:p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1011"/>
        <w:gridCol w:w="701"/>
        <w:gridCol w:w="586"/>
        <w:gridCol w:w="741"/>
        <w:gridCol w:w="834"/>
        <w:gridCol w:w="847"/>
        <w:gridCol w:w="693"/>
        <w:gridCol w:w="701"/>
        <w:gridCol w:w="91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3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315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姓名</w:t>
            </w:r>
          </w:p>
        </w:tc>
        <w:tc>
          <w:tcPr>
            <w:tcW w:w="114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性别</w:t>
            </w:r>
          </w:p>
        </w:tc>
        <w:tc>
          <w:tcPr>
            <w:tcW w:w="66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年龄</w:t>
            </w:r>
          </w:p>
        </w:tc>
        <w:tc>
          <w:tcPr>
            <w:tcW w:w="90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文化程度</w:t>
            </w:r>
          </w:p>
        </w:tc>
        <w:tc>
          <w:tcPr>
            <w:tcW w:w="78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民族</w:t>
            </w:r>
          </w:p>
        </w:tc>
        <w:tc>
          <w:tcPr>
            <w:tcW w:w="102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36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政治面貌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服务产业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身份证号</w:t>
            </w:r>
          </w:p>
        </w:tc>
        <w:tc>
          <w:tcPr>
            <w:tcW w:w="3465" w:type="dxa"/>
            <w:gridSpan w:val="4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36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所在经营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组织名称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担任职务</w:t>
            </w:r>
          </w:p>
        </w:tc>
        <w:tc>
          <w:tcPr>
            <w:tcW w:w="3465" w:type="dxa"/>
            <w:gridSpan w:val="4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365" w:type="dxa"/>
            <w:vMerge w:val="restart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家庭住址</w:t>
            </w:r>
          </w:p>
        </w:tc>
        <w:tc>
          <w:tcPr>
            <w:tcW w:w="3345" w:type="dxa"/>
            <w:gridSpan w:val="4"/>
            <w:vMerge w:val="restart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联系电话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固定电话</w:t>
            </w:r>
          </w:p>
        </w:tc>
        <w:tc>
          <w:tcPr>
            <w:tcW w:w="2565" w:type="dxa"/>
            <w:gridSpan w:val="3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365" w:type="dxa"/>
            <w:vMerge w:val="continue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345" w:type="dxa"/>
            <w:gridSpan w:val="4"/>
            <w:vMerge w:val="continue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手机号码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136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专业特长</w:t>
            </w:r>
          </w:p>
        </w:tc>
        <w:tc>
          <w:tcPr>
            <w:tcW w:w="7710" w:type="dxa"/>
            <w:gridSpan w:val="9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</w:tblPrEx>
        <w:trPr>
          <w:trHeight w:val="1725" w:hRule="atLeast"/>
        </w:trPr>
        <w:tc>
          <w:tcPr>
            <w:tcW w:w="9075" w:type="dxa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525" w:right="0" w:hanging="525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村委会意见：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525" w:right="0" w:hanging="525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525" w:right="0" w:hanging="525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5115" w:right="0" w:hanging="5115" w:hangingChars="1650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                                       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  <w:lang w:val="en-US" w:eastAsia="zh-CN"/>
              </w:rPr>
              <w:t xml:space="preserve">                  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                         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年  月 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9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乡镇农服中心意见：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                                                                                        盖 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                          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年  月  日 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5" w:hRule="atLeast"/>
        </w:trPr>
        <w:tc>
          <w:tcPr>
            <w:tcW w:w="9075" w:type="dxa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县农业农村局意见：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                                                            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  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  <w:lang w:val="en-US" w:eastAsia="zh-CN"/>
              </w:rPr>
              <w:t xml:space="preserve">                           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盖 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rPr>
                <w:rFonts w:hint="eastAsia" w:ascii="微软雅黑" w:hAnsi="微软雅黑" w:eastAsia="微软雅黑" w:cs="微软雅黑"/>
                <w:color w:val="5D5D5D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                       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  <w:lang w:val="en-US" w:eastAsia="zh-CN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31"/>
                <w:szCs w:val="31"/>
              </w:rPr>
              <w:t>年  月  日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MzdkNWJlYjRmYmQ5ODIyMjI2ZGU2ZmFmYjBkNzgifQ=="/>
  </w:docVars>
  <w:rsids>
    <w:rsidRoot w:val="599C3455"/>
    <w:rsid w:val="013B2035"/>
    <w:rsid w:val="05524952"/>
    <w:rsid w:val="0C000C64"/>
    <w:rsid w:val="14900F7F"/>
    <w:rsid w:val="1B3B1CB8"/>
    <w:rsid w:val="1C8E27E9"/>
    <w:rsid w:val="464F538A"/>
    <w:rsid w:val="4C6562E6"/>
    <w:rsid w:val="4E4869FD"/>
    <w:rsid w:val="502B4A85"/>
    <w:rsid w:val="51C94C21"/>
    <w:rsid w:val="599C3455"/>
    <w:rsid w:val="622540F5"/>
    <w:rsid w:val="623B7475"/>
    <w:rsid w:val="62C95A56"/>
    <w:rsid w:val="784604CA"/>
    <w:rsid w:val="7A5E7D4D"/>
    <w:rsid w:val="7C22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1308</Words>
  <Characters>1653</Characters>
  <Lines>0</Lines>
  <Paragraphs>0</Paragraphs>
  <TotalTime>10</TotalTime>
  <ScaleCrop>false</ScaleCrop>
  <LinksUpToDate>false</LinksUpToDate>
  <CharactersWithSpaces>1765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2022-07-08T02:57:00Z</dcterms:created>
  <dc:creator>Administrator</dc:creator>
  <cp:lastModifiedBy>Monkey</cp:lastModifiedBy>
  <dcterms:modified xsi:type="dcterms:W3CDTF">2023-08-22T03:46:15Z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B77835D0996E47B7A212DC30137EA6C1_13</vt:lpwstr>
  </property>
</Properties>
</file>