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贵州文投财务经理、人事经理、党建专员招聘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公司简介：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贵州省文化产业投资管理有限公司成立于2013年1月23日，是中国证券投资基金业协会成员、贵州证券业协会会员，2015年3月获得私募投资基金管理人资格，注册资本3869.69万元，系贵州广电传媒集团旗下国有控股企业，经省政府授权管理贵州省文化产业发展基金，代表政府履行“出资人”的职责，对基金中的政府出资进行监管，确保国有文化资产保值增值。贵州文投总部位于贵州省贵阳市，在北京、上海、江苏等地设立了多支子基金及控股管理公司，完成了全国范围的投资区域布局，采取股债联动、募投结合为手段的投资理念，成功投资了一批具有示范引导效应的行业领先企业（项目），投资收益日渐清晰，资本价值不断放大。公司拥有一支高素质、高水平、高学历的员工团队，核心人员拥有十年以上投资专业工作经验，经历了数个完整的投资、经济周期，善于捕捉、创造高成长投资机会，团队成员从业背景多样化明显，各有所长，分工明确，拥有较为全面的市场分析能力以及多样化的金融工具操作能力，将为被投企业带来资金、管理、财务、人才、品牌等全方位的支持，帮助企业提升品牌价值，推动企业快速成长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一、招聘岗位：人事经理1人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福利待遇: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1.综合月薪:7000-9000元,享受五险一金及其他福利;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2.试用期;1-6个月。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任职要求: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1.全日制硕士研究生及以上学历，专业不限；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2.中共党员优先；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3.40周岁以下；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4.具有在国企单位从事三年及以上全板块人事管理经验；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5.具有全面系统的人力资源专业知识及人力资源管理经验，熟悉人力资源工作六大模块；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6.具有EHR人力资源管理信息系统、国有企业工资总额管理、绩效考核、人才测评与开发、岗位体系设计与薪酬管理某一方面专长；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7.具备较强的沟通表达能力、组织协调能力、逻辑理解能力、项目推动执行能力，有较高的职业素养和职业道德，具有较强的抗压能力、责任心。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8.持有企业人力资源管理师（二级）或中级经济师职称(人力资源)证。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工作描述：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1.持续完善人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力资源管理体系，如招聘、培训、绩效、薪酬、员工发展等；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2.各项人力资源制度的拟定、执行、跟踪与优化；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3.员工入职、调动和离职的相关流程及资料管理；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4.全面负责人力资源相关信息、档案的建立健全、日常维护更新以及统计分析；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5.员工薪酬、保险、福利政策的执行；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6.收集处理人才需求、人才寻源、组织面试选拔、面试相关资料管理。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7.其他行政人事相关工作。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二、招聘岗位：财务经理2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福利待遇: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1.综合月薪:8000-9000元，享受五险一金及其他福利；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2.试用期：1-6个月。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职位描述：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1.负责公司财务管理、会计核算与内部控制，根据集团及公司发展编制年度预算，并跟踪执行情况；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2.制定并完善公司财务管理制度及有关规定，并监督执行；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3.负责公司资金运作管理、融资计划、财务分析等；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4.完成上级交给的其他日常性工作。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任职要求：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教育背景：具有本科以上学历，会计、财务管理等相关专业。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2.工作经验：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国企财务工作3年以上，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独立负责公司财务工作5年以上。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3.资格及职称：中级会计师以上职称，注册会计师优先。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4.专业技能：熟练掌握企业会计准则、各项财经和税收法律法规、以及相关财务事务处理方法;熟练运用财务软件以及OFFICE等办公软件。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5.职位能力与素质：责任心强，知识素养高，有较强的语言文字能力和沟通协调能力;有良好的纪律性、团队合作以及开拓创新精神。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6、需要完全掌握核算型会计的所有职能，在此基础上，还要懂做财务报表分析、懂成本和预算管理、懂内部控制与风险管理、懂税务稽查与筹划。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招聘岗位：党建专员1人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福利待遇: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1.综合月薪:4000-6000元，享受五险一金及其他福利；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2.试用期：1-6个月。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岗位职责: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1.负责党务日常工作，传达、落实上级及本级党组织安排的各项工作部署；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2.负责起草党建工作相关材料；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3.协助组织落实好党组织生活制度，具体负责党员发展和教育管理服务、组织关系转接、党费收缴、统计等工作；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4.配合领导做好宣传和文化建设工作；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5.负责党务文件的收发、传阅、管理和督办；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6.处理部门日常综合性事务；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7.完成好领导交办的其他工作。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任职要求: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1.全日制本科及以上；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2.中共党员，对党忠诚，遵纪守法，无不良记录；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3.年龄35周岁以下；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4.具有2年以上国有企业党建工作经验，熟悉基层党建工作开展程序，具有独立的党建活动策划组织能力；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5.具有较强的文字撰写及公文写作能力，熟练使用Office等办公软件。</w:t>
      </w:r>
    </w:p>
    <w:p>
      <w:pPr>
        <w:ind w:left="-619" w:leftChars="-295" w:firstLine="620" w:firstLineChars="193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工作地址: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贵阳市南明区龙腾路贵文投资大楼；</w:t>
      </w:r>
    </w:p>
    <w:p>
      <w:pPr>
        <w:ind w:left="-619" w:leftChars="-295" w:firstLine="620" w:firstLineChars="193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联系方式: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17684205589，联系人：廖女士；简历投递（lqm@gzwctz.com）后初筛结果将一周内通知面试时间。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D49FB7"/>
    <w:multiLevelType w:val="singleLevel"/>
    <w:tmpl w:val="24D49FB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ZDgyMjgwYzBmOTU3YjU1NzRhNTBiODU3ZjgwODAifQ=="/>
  </w:docVars>
  <w:rsids>
    <w:rsidRoot w:val="1306667B"/>
    <w:rsid w:val="00525068"/>
    <w:rsid w:val="00F85B20"/>
    <w:rsid w:val="0219233B"/>
    <w:rsid w:val="054A784B"/>
    <w:rsid w:val="05742D22"/>
    <w:rsid w:val="07316259"/>
    <w:rsid w:val="07827063"/>
    <w:rsid w:val="096B2F9A"/>
    <w:rsid w:val="09BC70EB"/>
    <w:rsid w:val="0A1D5A3A"/>
    <w:rsid w:val="0E526D1E"/>
    <w:rsid w:val="0F2C4CF2"/>
    <w:rsid w:val="0F4910D4"/>
    <w:rsid w:val="116D0449"/>
    <w:rsid w:val="12627F77"/>
    <w:rsid w:val="12A4690D"/>
    <w:rsid w:val="1306667B"/>
    <w:rsid w:val="13AA2F5D"/>
    <w:rsid w:val="166259B4"/>
    <w:rsid w:val="18C9703B"/>
    <w:rsid w:val="18F554CB"/>
    <w:rsid w:val="19A871F3"/>
    <w:rsid w:val="1A665B56"/>
    <w:rsid w:val="1B2F1292"/>
    <w:rsid w:val="1EBE0E6B"/>
    <w:rsid w:val="214D2A92"/>
    <w:rsid w:val="234E726B"/>
    <w:rsid w:val="24113E99"/>
    <w:rsid w:val="254C4AC2"/>
    <w:rsid w:val="258A6145"/>
    <w:rsid w:val="26AC0880"/>
    <w:rsid w:val="2BC2257E"/>
    <w:rsid w:val="2D682CCA"/>
    <w:rsid w:val="2D7A5695"/>
    <w:rsid w:val="2E057F04"/>
    <w:rsid w:val="30D85CC7"/>
    <w:rsid w:val="318D1CBF"/>
    <w:rsid w:val="3210162F"/>
    <w:rsid w:val="32CD72CC"/>
    <w:rsid w:val="34345FA0"/>
    <w:rsid w:val="359E22D7"/>
    <w:rsid w:val="3642537E"/>
    <w:rsid w:val="36DA7152"/>
    <w:rsid w:val="39377035"/>
    <w:rsid w:val="3F6F7FAE"/>
    <w:rsid w:val="40D7768C"/>
    <w:rsid w:val="429D4010"/>
    <w:rsid w:val="42E37120"/>
    <w:rsid w:val="44292835"/>
    <w:rsid w:val="44915BF6"/>
    <w:rsid w:val="449B79E7"/>
    <w:rsid w:val="45180824"/>
    <w:rsid w:val="46EE4ADA"/>
    <w:rsid w:val="49375C63"/>
    <w:rsid w:val="4A2F451E"/>
    <w:rsid w:val="4AF7043C"/>
    <w:rsid w:val="4B3B5093"/>
    <w:rsid w:val="4CB43177"/>
    <w:rsid w:val="4CF43966"/>
    <w:rsid w:val="4FBC175E"/>
    <w:rsid w:val="504C7E42"/>
    <w:rsid w:val="519A02CE"/>
    <w:rsid w:val="519B00B4"/>
    <w:rsid w:val="54FA092A"/>
    <w:rsid w:val="56E50A3C"/>
    <w:rsid w:val="58D5175C"/>
    <w:rsid w:val="58F56FAE"/>
    <w:rsid w:val="592E27FE"/>
    <w:rsid w:val="5A0A1E2D"/>
    <w:rsid w:val="5C032A5F"/>
    <w:rsid w:val="5D487423"/>
    <w:rsid w:val="5F401ED1"/>
    <w:rsid w:val="5FD674A3"/>
    <w:rsid w:val="60C46E84"/>
    <w:rsid w:val="611011E2"/>
    <w:rsid w:val="638A6200"/>
    <w:rsid w:val="67407031"/>
    <w:rsid w:val="68862156"/>
    <w:rsid w:val="68E72277"/>
    <w:rsid w:val="693C5666"/>
    <w:rsid w:val="6C554EC8"/>
    <w:rsid w:val="6CA258CF"/>
    <w:rsid w:val="6D535020"/>
    <w:rsid w:val="6EEC06B7"/>
    <w:rsid w:val="71622092"/>
    <w:rsid w:val="719C72AD"/>
    <w:rsid w:val="72AE77EF"/>
    <w:rsid w:val="733035DE"/>
    <w:rsid w:val="73821BA4"/>
    <w:rsid w:val="738865F4"/>
    <w:rsid w:val="73940E9A"/>
    <w:rsid w:val="742904C4"/>
    <w:rsid w:val="743C0E2B"/>
    <w:rsid w:val="74E865CF"/>
    <w:rsid w:val="76F16407"/>
    <w:rsid w:val="78C91FA7"/>
    <w:rsid w:val="797A06A3"/>
    <w:rsid w:val="7B577E28"/>
    <w:rsid w:val="7BAB045C"/>
    <w:rsid w:val="7BDC4544"/>
    <w:rsid w:val="7C3B575E"/>
    <w:rsid w:val="7D7D7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autoRedefine/>
    <w:qFormat/>
    <w:uiPriority w:val="0"/>
    <w:rPr>
      <w:color w:val="333333"/>
      <w:u w:val="none"/>
    </w:rPr>
  </w:style>
  <w:style w:type="character" w:styleId="9">
    <w:name w:val="Emphasis"/>
    <w:basedOn w:val="7"/>
    <w:autoRedefine/>
    <w:qFormat/>
    <w:uiPriority w:val="0"/>
    <w:rPr>
      <w:color w:val="FF6666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1">
    <w:name w:val="meta_price"/>
    <w:basedOn w:val="7"/>
    <w:autoRedefine/>
    <w:qFormat/>
    <w:uiPriority w:val="0"/>
    <w:rPr>
      <w:color w:val="FF4466"/>
      <w:sz w:val="45"/>
      <w:szCs w:val="45"/>
    </w:rPr>
  </w:style>
  <w:style w:type="character" w:customStyle="1" w:styleId="12">
    <w:name w:val="hover14"/>
    <w:basedOn w:val="7"/>
    <w:autoRedefine/>
    <w:qFormat/>
    <w:uiPriority w:val="0"/>
    <w:rPr>
      <w:color w:val="FFFFFF"/>
      <w:u w:val="none"/>
      <w:bdr w:val="single" w:color="8FDD89" w:sz="6" w:space="0"/>
      <w:shd w:val="clear" w:fill="45C08A"/>
    </w:rPr>
  </w:style>
  <w:style w:type="character" w:customStyle="1" w:styleId="13">
    <w:name w:val="hover12"/>
    <w:basedOn w:val="7"/>
    <w:autoRedefine/>
    <w:qFormat/>
    <w:uiPriority w:val="0"/>
    <w:rPr>
      <w:color w:val="FFFFFF"/>
      <w:u w:val="none"/>
      <w:bdr w:val="single" w:color="8FDD89" w:sz="6" w:space="0"/>
      <w:shd w:val="clear" w:fill="45C08A"/>
    </w:rPr>
  </w:style>
  <w:style w:type="paragraph" w:customStyle="1" w:styleId="14">
    <w:name w:val="Other|1"/>
    <w:basedOn w:val="1"/>
    <w:autoRedefine/>
    <w:qFormat/>
    <w:uiPriority w:val="0"/>
    <w:rPr>
      <w:rFonts w:ascii="宋体" w:hAnsi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627</Words>
  <Characters>723</Characters>
  <Lines>0</Lines>
  <Paragraphs>0</Paragraphs>
  <TotalTime>114</TotalTime>
  <ScaleCrop>false</ScaleCrop>
  <LinksUpToDate>false</LinksUpToDate>
  <CharactersWithSpaces>726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2018-07-11T07:25:00Z</dcterms:created>
  <dc:creator>HP</dc:creator>
  <cp:lastModifiedBy>Aki.</cp:lastModifiedBy>
  <dcterms:modified xsi:type="dcterms:W3CDTF">2024-02-22T02:34:26Z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5E3D5722B66D47B4BF2083740514046B_13</vt:lpwstr>
  </property>
</Properties>
</file>